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B6B" w:rsidRPr="00F53404" w:rsidRDefault="00453A21" w:rsidP="005E76A8">
      <w:pPr>
        <w:spacing w:line="240" w:lineRule="atLeast"/>
        <w:ind w:firstLine="4962"/>
        <w:jc w:val="center"/>
        <w:rPr>
          <w:sz w:val="28"/>
        </w:rPr>
      </w:pPr>
      <w:r>
        <w:rPr>
          <w:sz w:val="28"/>
        </w:rPr>
        <w:t xml:space="preserve">Приложение № </w:t>
      </w:r>
      <w:r w:rsidR="004F7CB5">
        <w:rPr>
          <w:sz w:val="28"/>
        </w:rPr>
        <w:t xml:space="preserve">3 </w:t>
      </w:r>
      <w:r>
        <w:rPr>
          <w:sz w:val="28"/>
        </w:rPr>
        <w:t>к приказу</w:t>
      </w:r>
    </w:p>
    <w:p w:rsidR="00182B6B" w:rsidRPr="00F53404" w:rsidRDefault="005E76A8" w:rsidP="005E76A8">
      <w:pPr>
        <w:spacing w:line="240" w:lineRule="atLeast"/>
        <w:ind w:left="4962"/>
        <w:jc w:val="center"/>
        <w:rPr>
          <w:sz w:val="28"/>
        </w:rPr>
      </w:pPr>
      <w:r>
        <w:rPr>
          <w:sz w:val="28"/>
        </w:rPr>
        <w:t>Председателя Комитета                            технического регулирования и метрологии Министерства                  по инвестициям и развитию Республики Казахстан</w:t>
      </w:r>
    </w:p>
    <w:p w:rsidR="00182B6B" w:rsidRPr="00F53404" w:rsidRDefault="00182B6B" w:rsidP="00182B6B">
      <w:pPr>
        <w:pStyle w:val="ae"/>
        <w:tabs>
          <w:tab w:val="left" w:pos="2694"/>
          <w:tab w:val="left" w:pos="4678"/>
          <w:tab w:val="left" w:pos="5387"/>
          <w:tab w:val="left" w:pos="5954"/>
        </w:tabs>
        <w:spacing w:before="0" w:beforeAutospacing="0" w:after="0" w:afterAutospacing="0"/>
        <w:ind w:firstLine="4962"/>
        <w:jc w:val="center"/>
        <w:rPr>
          <w:sz w:val="28"/>
        </w:rPr>
      </w:pPr>
      <w:r w:rsidRPr="00F53404">
        <w:rPr>
          <w:sz w:val="28"/>
        </w:rPr>
        <w:t xml:space="preserve">от « </w:t>
      </w:r>
      <w:r w:rsidR="003E48A2">
        <w:rPr>
          <w:sz w:val="28"/>
        </w:rPr>
        <w:t>23</w:t>
      </w:r>
      <w:r w:rsidRPr="00F53404">
        <w:rPr>
          <w:sz w:val="28"/>
        </w:rPr>
        <w:t xml:space="preserve">» </w:t>
      </w:r>
      <w:r w:rsidR="003E48A2">
        <w:rPr>
          <w:sz w:val="28"/>
        </w:rPr>
        <w:t xml:space="preserve"> 07.</w:t>
      </w:r>
      <w:r w:rsidRPr="00F53404">
        <w:rPr>
          <w:sz w:val="28"/>
        </w:rPr>
        <w:t xml:space="preserve">   2018  года</w:t>
      </w:r>
    </w:p>
    <w:p w:rsidR="007F059A" w:rsidRPr="00F53404" w:rsidRDefault="00182B6B" w:rsidP="00182B6B">
      <w:pPr>
        <w:pStyle w:val="ae"/>
        <w:tabs>
          <w:tab w:val="left" w:pos="2694"/>
          <w:tab w:val="left" w:pos="4678"/>
          <w:tab w:val="left" w:pos="5387"/>
          <w:tab w:val="left" w:pos="5954"/>
        </w:tabs>
        <w:spacing w:before="0" w:beforeAutospacing="0" w:after="0" w:afterAutospacing="0"/>
        <w:ind w:firstLine="4962"/>
        <w:jc w:val="center"/>
        <w:rPr>
          <w:sz w:val="28"/>
          <w:szCs w:val="28"/>
        </w:rPr>
      </w:pPr>
      <w:r w:rsidRPr="00F53404">
        <w:rPr>
          <w:sz w:val="28"/>
        </w:rPr>
        <w:t>№</w:t>
      </w:r>
      <w:r w:rsidR="003E48A2">
        <w:rPr>
          <w:sz w:val="28"/>
        </w:rPr>
        <w:t>212-од</w:t>
      </w:r>
    </w:p>
    <w:p w:rsidR="00D66A83" w:rsidRDefault="00D66A83" w:rsidP="00D66A83">
      <w:pPr>
        <w:tabs>
          <w:tab w:val="left" w:pos="4500"/>
        </w:tabs>
        <w:mirrorIndents/>
        <w:jc w:val="center"/>
        <w:rPr>
          <w:b/>
        </w:rPr>
      </w:pPr>
    </w:p>
    <w:p w:rsidR="003E6881" w:rsidRDefault="003E6881" w:rsidP="003E6881">
      <w:pPr>
        <w:mirrorIndents/>
        <w:jc w:val="both"/>
      </w:pPr>
    </w:p>
    <w:p w:rsidR="004F7CB5" w:rsidRPr="00B31519" w:rsidRDefault="004F7CB5" w:rsidP="004F7CB5">
      <w:pPr>
        <w:pStyle w:val="af6"/>
        <w:jc w:val="center"/>
        <w:rPr>
          <w:rFonts w:ascii="Times New Roman" w:hAnsi="Times New Roman"/>
          <w:b/>
          <w:color w:val="000000"/>
          <w:sz w:val="28"/>
          <w:szCs w:val="28"/>
        </w:rPr>
      </w:pPr>
      <w:r w:rsidRPr="00B31519">
        <w:rPr>
          <w:rFonts w:ascii="Times New Roman" w:hAnsi="Times New Roman"/>
          <w:b/>
          <w:color w:val="000000"/>
          <w:sz w:val="28"/>
          <w:szCs w:val="28"/>
        </w:rPr>
        <w:t>П</w:t>
      </w:r>
      <w:r w:rsidR="003C2F16" w:rsidRPr="00B31519">
        <w:rPr>
          <w:rFonts w:ascii="Times New Roman" w:hAnsi="Times New Roman"/>
          <w:b/>
          <w:color w:val="000000"/>
          <w:sz w:val="28"/>
          <w:szCs w:val="28"/>
        </w:rPr>
        <w:t xml:space="preserve">еречень </w:t>
      </w:r>
    </w:p>
    <w:p w:rsidR="004F7CB5" w:rsidRPr="00B31519" w:rsidRDefault="003C2F16" w:rsidP="004F7CB5">
      <w:pPr>
        <w:pStyle w:val="af6"/>
        <w:jc w:val="center"/>
        <w:rPr>
          <w:rFonts w:ascii="Times New Roman" w:hAnsi="Times New Roman"/>
          <w:b/>
          <w:color w:val="000000"/>
          <w:sz w:val="28"/>
          <w:szCs w:val="28"/>
        </w:rPr>
      </w:pPr>
      <w:r w:rsidRPr="00B31519">
        <w:rPr>
          <w:rFonts w:ascii="Times New Roman" w:hAnsi="Times New Roman"/>
          <w:b/>
          <w:color w:val="000000"/>
          <w:sz w:val="28"/>
          <w:szCs w:val="28"/>
        </w:rPr>
        <w:t>документов по межгосударственной стандартизации,</w:t>
      </w:r>
    </w:p>
    <w:p w:rsidR="004F7CB5" w:rsidRPr="00B31519" w:rsidRDefault="003C2F16" w:rsidP="004F7CB5">
      <w:pPr>
        <w:jc w:val="center"/>
        <w:rPr>
          <w:b/>
          <w:color w:val="000000"/>
          <w:sz w:val="28"/>
          <w:szCs w:val="28"/>
        </w:rPr>
      </w:pPr>
      <w:proofErr w:type="gramStart"/>
      <w:r w:rsidRPr="00B31519">
        <w:rPr>
          <w:b/>
          <w:color w:val="000000"/>
          <w:sz w:val="28"/>
          <w:szCs w:val="28"/>
        </w:rPr>
        <w:t>предлагаемых</w:t>
      </w:r>
      <w:proofErr w:type="gramEnd"/>
      <w:r w:rsidRPr="00B31519">
        <w:rPr>
          <w:b/>
          <w:color w:val="000000"/>
          <w:sz w:val="28"/>
          <w:szCs w:val="28"/>
        </w:rPr>
        <w:t xml:space="preserve"> для отмены</w:t>
      </w:r>
    </w:p>
    <w:p w:rsidR="004F7CB5" w:rsidRPr="00B31519" w:rsidRDefault="004F7CB5" w:rsidP="004F7CB5">
      <w:pPr>
        <w:rPr>
          <w:color w:val="000000"/>
          <w:sz w:val="28"/>
          <w:szCs w:val="28"/>
        </w:rPr>
      </w:pPr>
    </w:p>
    <w:tbl>
      <w:tblPr>
        <w:tblW w:w="4803" w:type="pct"/>
        <w:tblLayout w:type="fixed"/>
        <w:tblLook w:val="0000" w:firstRow="0" w:lastRow="0" w:firstColumn="0" w:lastColumn="0" w:noHBand="0" w:noVBand="0"/>
      </w:tblPr>
      <w:tblGrid>
        <w:gridCol w:w="515"/>
        <w:gridCol w:w="1861"/>
        <w:gridCol w:w="4962"/>
        <w:gridCol w:w="2127"/>
      </w:tblGrid>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7C289F" w:rsidRDefault="007C289F" w:rsidP="007C289F">
            <w:pPr>
              <w:autoSpaceDE w:val="0"/>
              <w:autoSpaceDN w:val="0"/>
              <w:ind w:left="36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7C289F" w:rsidRDefault="007C289F" w:rsidP="007C289F">
            <w:pPr>
              <w:rPr>
                <w:color w:val="000000"/>
                <w:sz w:val="28"/>
                <w:szCs w:val="28"/>
                <w:lang w:val="kk-KZ"/>
              </w:rPr>
            </w:pPr>
            <w:r>
              <w:rPr>
                <w:color w:val="000000"/>
                <w:sz w:val="28"/>
                <w:szCs w:val="28"/>
                <w:lang w:val="kk-KZ"/>
              </w:rPr>
              <w:t>Обозначение стандартов</w:t>
            </w:r>
          </w:p>
        </w:tc>
        <w:tc>
          <w:tcPr>
            <w:tcW w:w="4962" w:type="dxa"/>
            <w:tcBorders>
              <w:top w:val="single" w:sz="4" w:space="0" w:color="auto"/>
              <w:left w:val="single" w:sz="4" w:space="0" w:color="auto"/>
              <w:bottom w:val="single" w:sz="4" w:space="0" w:color="auto"/>
              <w:right w:val="single" w:sz="4" w:space="0" w:color="auto"/>
            </w:tcBorders>
          </w:tcPr>
          <w:p w:rsidR="007C289F" w:rsidRPr="007C289F" w:rsidRDefault="007C289F" w:rsidP="007C289F">
            <w:pPr>
              <w:jc w:val="center"/>
              <w:rPr>
                <w:color w:val="000000"/>
                <w:sz w:val="28"/>
                <w:szCs w:val="28"/>
                <w:lang w:val="kk-KZ"/>
              </w:rPr>
            </w:pPr>
            <w:r>
              <w:rPr>
                <w:color w:val="000000"/>
                <w:sz w:val="28"/>
                <w:szCs w:val="28"/>
                <w:lang w:val="kk-KZ"/>
              </w:rPr>
              <w:t>Наименование стандартов</w:t>
            </w:r>
          </w:p>
        </w:tc>
        <w:tc>
          <w:tcPr>
            <w:tcW w:w="2127" w:type="dxa"/>
            <w:tcBorders>
              <w:top w:val="single" w:sz="4" w:space="0" w:color="auto"/>
              <w:left w:val="single" w:sz="4" w:space="0" w:color="auto"/>
              <w:bottom w:val="single" w:sz="4" w:space="0" w:color="auto"/>
              <w:right w:val="single" w:sz="4" w:space="0" w:color="auto"/>
            </w:tcBorders>
          </w:tcPr>
          <w:p w:rsidR="007C289F" w:rsidRPr="007C289F" w:rsidRDefault="007C289F" w:rsidP="007C289F">
            <w:pPr>
              <w:jc w:val="center"/>
              <w:rPr>
                <w:color w:val="000000"/>
                <w:sz w:val="28"/>
                <w:szCs w:val="28"/>
                <w:lang w:val="kk-KZ"/>
              </w:rPr>
            </w:pPr>
            <w:r>
              <w:rPr>
                <w:color w:val="000000"/>
                <w:sz w:val="28"/>
                <w:szCs w:val="28"/>
                <w:lang w:val="kk-KZ"/>
              </w:rPr>
              <w:t>Дата отмены</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2903-78</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Молоко цельное сгущенное с сахаром.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Pr="007C289F" w:rsidRDefault="007C289F" w:rsidP="007C289F">
            <w:pPr>
              <w:jc w:val="center"/>
              <w:rPr>
                <w:color w:val="000000"/>
                <w:sz w:val="28"/>
                <w:szCs w:val="28"/>
              </w:rPr>
            </w:pPr>
            <w:r>
              <w:rPr>
                <w:color w:val="000000"/>
                <w:sz w:val="28"/>
                <w:szCs w:val="28"/>
                <w:lang w:val="kk-KZ"/>
              </w:rPr>
              <w:t>с 01.08.2019 г</w:t>
            </w:r>
            <w:r>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9517-94</w:t>
            </w:r>
            <w:r w:rsidRPr="00B31519">
              <w:rPr>
                <w:color w:val="000000"/>
                <w:sz w:val="28"/>
                <w:szCs w:val="28"/>
              </w:rPr>
              <w:br/>
              <w:t>(ИСО 5073-85)</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Топливо твердое. Методы определения выхода гуминовых кислот</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11216-83</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Сети распределительные приемных систем телевидения и радиовещания. Основные параметры, технические требования, методы измерений и испытаний</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11289-80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Антенны телевизионные приемные. Типы, основные параметры и общие технические требования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13264-88</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Молоко коровье. Требования при закупках</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13277-79</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Молоко коровье пастеризованное.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13458-68</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roofErr w:type="gramStart"/>
            <w:r w:rsidRPr="00B31519">
              <w:rPr>
                <w:color w:val="000000"/>
                <w:sz w:val="28"/>
                <w:szCs w:val="28"/>
              </w:rPr>
              <w:t>Кишки-сырец</w:t>
            </w:r>
            <w:proofErr w:type="gramEnd"/>
            <w:r w:rsidRPr="00B31519">
              <w:rPr>
                <w:color w:val="000000"/>
                <w:sz w:val="28"/>
                <w:szCs w:val="28"/>
              </w:rPr>
              <w:t xml:space="preserve"> консервированные. Говяжий комплект.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13459-68</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говяжьи обработанные-</w:t>
            </w:r>
            <w:proofErr w:type="spellStart"/>
            <w:r w:rsidRPr="00B31519">
              <w:rPr>
                <w:color w:val="000000"/>
                <w:sz w:val="28"/>
                <w:szCs w:val="28"/>
              </w:rPr>
              <w:t>черевы</w:t>
            </w:r>
            <w:proofErr w:type="spellEnd"/>
            <w:r w:rsidRPr="00B31519">
              <w:rPr>
                <w:color w:val="000000"/>
                <w:sz w:val="28"/>
                <w:szCs w:val="28"/>
              </w:rPr>
              <w:t>.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13460-68</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говяжьи обработанные-круга.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13461-68</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говяжьи обработанные. </w:t>
            </w:r>
            <w:proofErr w:type="spellStart"/>
            <w:r w:rsidRPr="00B31519">
              <w:rPr>
                <w:color w:val="000000"/>
                <w:sz w:val="28"/>
                <w:szCs w:val="28"/>
              </w:rPr>
              <w:t>Синюги</w:t>
            </w:r>
            <w:proofErr w:type="spellEnd"/>
            <w:r w:rsidRPr="00B31519">
              <w:rPr>
                <w:color w:val="000000"/>
                <w:sz w:val="28"/>
                <w:szCs w:val="28"/>
              </w:rPr>
              <w:t xml:space="preserve"> говяжьи.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13496.14-87</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Комбикорма, комбикормовое сырье, корма. Метод определения золы, нерастворимой в соляной кислоте</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13924-80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Передатчики радиовещательные стационарные. Основные параметры, технические требования и методы измерений</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14663-83</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Приемники магистральной радиосвязи гектометрового-</w:t>
            </w:r>
            <w:proofErr w:type="spellStart"/>
            <w:r w:rsidRPr="00B31519">
              <w:rPr>
                <w:color w:val="000000"/>
                <w:sz w:val="28"/>
                <w:szCs w:val="28"/>
              </w:rPr>
              <w:t>декаметрового</w:t>
            </w:r>
            <w:proofErr w:type="spellEnd"/>
            <w:r w:rsidRPr="00B31519">
              <w:rPr>
                <w:color w:val="000000"/>
                <w:sz w:val="28"/>
                <w:szCs w:val="28"/>
              </w:rPr>
              <w:t xml:space="preserve"> диапазона волн. Параметры, общие технические требования и методы измерений</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14849-89</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Изделия макаронные. Правила приемки и методы определения качества</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15082-69</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roofErr w:type="gramStart"/>
            <w:r w:rsidRPr="00B31519">
              <w:rPr>
                <w:color w:val="000000"/>
                <w:sz w:val="28"/>
                <w:szCs w:val="28"/>
              </w:rPr>
              <w:t>Кишки-сырец</w:t>
            </w:r>
            <w:proofErr w:type="gramEnd"/>
            <w:r w:rsidRPr="00B31519">
              <w:rPr>
                <w:color w:val="000000"/>
                <w:sz w:val="28"/>
                <w:szCs w:val="28"/>
              </w:rPr>
              <w:t xml:space="preserve"> консервированные. Бараний и козий комплекты.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15083-69</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бараньи и козьи обработанные (</w:t>
            </w:r>
            <w:proofErr w:type="spellStart"/>
            <w:r w:rsidRPr="00B31519">
              <w:rPr>
                <w:color w:val="000000"/>
                <w:sz w:val="28"/>
                <w:szCs w:val="28"/>
              </w:rPr>
              <w:t>черевы</w:t>
            </w:r>
            <w:proofErr w:type="spellEnd"/>
            <w:r w:rsidRPr="00B31519">
              <w:rPr>
                <w:color w:val="000000"/>
                <w:sz w:val="28"/>
                <w:szCs w:val="28"/>
              </w:rPr>
              <w:t>)</w:t>
            </w:r>
            <w:proofErr w:type="gramStart"/>
            <w:r w:rsidRPr="00B31519">
              <w:rPr>
                <w:color w:val="000000"/>
                <w:sz w:val="28"/>
                <w:szCs w:val="28"/>
              </w:rPr>
              <w:t>.Т</w:t>
            </w:r>
            <w:proofErr w:type="gramEnd"/>
            <w:r w:rsidRPr="00B31519">
              <w:rPr>
                <w:color w:val="000000"/>
                <w:sz w:val="28"/>
                <w:szCs w:val="28"/>
              </w:rPr>
              <w:t>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15084-69</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бараньи и козьи обработанные (</w:t>
            </w:r>
            <w:proofErr w:type="spellStart"/>
            <w:r w:rsidRPr="00B31519">
              <w:rPr>
                <w:color w:val="000000"/>
                <w:sz w:val="28"/>
                <w:szCs w:val="28"/>
              </w:rPr>
              <w:t>черевы</w:t>
            </w:r>
            <w:proofErr w:type="spellEnd"/>
            <w:r w:rsidRPr="00B31519">
              <w:rPr>
                <w:color w:val="000000"/>
                <w:sz w:val="28"/>
                <w:szCs w:val="28"/>
              </w:rPr>
              <w:t xml:space="preserve"> калиброванные).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15849-89</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Консервы плодовые и ягодные для детского питания.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16162-93</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Редукторы зубчатые. Общие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16333-70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говяжьи обработанные. Пузыри мочевые говяжьи.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16334-70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говяжьи обработанные. Пикала.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16335-70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говяжьи обработанные. </w:t>
            </w:r>
            <w:proofErr w:type="spellStart"/>
            <w:r w:rsidRPr="00B31519">
              <w:rPr>
                <w:color w:val="000000"/>
                <w:sz w:val="28"/>
                <w:szCs w:val="28"/>
              </w:rPr>
              <w:t>Проходники</w:t>
            </w:r>
            <w:proofErr w:type="spellEnd"/>
            <w:r w:rsidRPr="00B31519">
              <w:rPr>
                <w:color w:val="000000"/>
                <w:sz w:val="28"/>
                <w:szCs w:val="28"/>
              </w:rPr>
              <w:t xml:space="preserve"> говяжьи.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16366-78</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Соки плодовые и ягодные с мякотью.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16401-70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roofErr w:type="gramStart"/>
            <w:r w:rsidRPr="00B31519">
              <w:rPr>
                <w:color w:val="000000"/>
                <w:sz w:val="28"/>
                <w:szCs w:val="28"/>
              </w:rPr>
              <w:t>Кишки-сырец</w:t>
            </w:r>
            <w:proofErr w:type="gramEnd"/>
            <w:r w:rsidRPr="00B31519">
              <w:rPr>
                <w:color w:val="000000"/>
                <w:sz w:val="28"/>
                <w:szCs w:val="28"/>
              </w:rPr>
              <w:t xml:space="preserve"> консервированные. Свиной комплект.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16402-70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свиные обработанные. </w:t>
            </w:r>
            <w:proofErr w:type="spellStart"/>
            <w:r w:rsidRPr="00B31519">
              <w:rPr>
                <w:color w:val="000000"/>
                <w:sz w:val="28"/>
                <w:szCs w:val="28"/>
              </w:rPr>
              <w:t>Черевы</w:t>
            </w:r>
            <w:proofErr w:type="spellEnd"/>
            <w:r w:rsidRPr="00B31519">
              <w:rPr>
                <w:color w:val="000000"/>
                <w:sz w:val="28"/>
                <w:szCs w:val="28"/>
              </w:rPr>
              <w:t xml:space="preserve"> свиные.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16403-70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говяжьи обработанные. Пленки </w:t>
            </w:r>
            <w:proofErr w:type="spellStart"/>
            <w:r w:rsidRPr="00B31519">
              <w:rPr>
                <w:color w:val="000000"/>
                <w:sz w:val="28"/>
                <w:szCs w:val="28"/>
              </w:rPr>
              <w:t>синюжные</w:t>
            </w:r>
            <w:proofErr w:type="spellEnd"/>
            <w:r w:rsidRPr="00B31519">
              <w:rPr>
                <w:color w:val="000000"/>
                <w:sz w:val="28"/>
                <w:szCs w:val="28"/>
              </w:rPr>
              <w:t>.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16404-70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говяжьи обработанные. </w:t>
            </w:r>
            <w:proofErr w:type="spellStart"/>
            <w:r w:rsidRPr="00B31519">
              <w:rPr>
                <w:color w:val="000000"/>
                <w:sz w:val="28"/>
                <w:szCs w:val="28"/>
              </w:rPr>
              <w:t>Черевы</w:t>
            </w:r>
            <w:proofErr w:type="spellEnd"/>
            <w:r w:rsidRPr="00B31519">
              <w:rPr>
                <w:color w:val="000000"/>
                <w:sz w:val="28"/>
                <w:szCs w:val="28"/>
              </w:rPr>
              <w:t xml:space="preserve"> толстые.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16405-70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бараньи обработанные. Гузенки бараньи.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16406-70</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бараньи обработанные. </w:t>
            </w:r>
            <w:proofErr w:type="spellStart"/>
            <w:r w:rsidRPr="00B31519">
              <w:rPr>
                <w:color w:val="000000"/>
                <w:sz w:val="28"/>
                <w:szCs w:val="28"/>
              </w:rPr>
              <w:t>Синюги</w:t>
            </w:r>
            <w:proofErr w:type="spellEnd"/>
            <w:r w:rsidRPr="00B31519">
              <w:rPr>
                <w:color w:val="000000"/>
                <w:sz w:val="28"/>
                <w:szCs w:val="28"/>
              </w:rPr>
              <w:t xml:space="preserve"> бараньи.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16814-88</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Хлебопекарное производство. Термины и определения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17237-93</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Изделия парфюмерные жидкие. Общие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17282-71</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конские обработанные (тощая и подвздошная). </w:t>
            </w:r>
            <w:proofErr w:type="spellStart"/>
            <w:r w:rsidRPr="00B31519">
              <w:rPr>
                <w:color w:val="000000"/>
                <w:sz w:val="28"/>
                <w:szCs w:val="28"/>
              </w:rPr>
              <w:t>Черевы</w:t>
            </w:r>
            <w:proofErr w:type="spellEnd"/>
            <w:r w:rsidRPr="00B31519">
              <w:rPr>
                <w:color w:val="000000"/>
                <w:sz w:val="28"/>
                <w:szCs w:val="28"/>
              </w:rPr>
              <w:t xml:space="preserve"> конские.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17283-71</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roofErr w:type="gramStart"/>
            <w:r w:rsidRPr="00B31519">
              <w:rPr>
                <w:color w:val="000000"/>
                <w:sz w:val="28"/>
                <w:szCs w:val="28"/>
              </w:rPr>
              <w:t>Кишки-сырец</w:t>
            </w:r>
            <w:proofErr w:type="gramEnd"/>
            <w:r w:rsidRPr="00B31519">
              <w:rPr>
                <w:color w:val="000000"/>
                <w:sz w:val="28"/>
                <w:szCs w:val="28"/>
              </w:rPr>
              <w:t xml:space="preserve"> консервированные. Конский комплект.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17284-71</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свиные обработанные. Гузенки соленые.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17285-71</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Кишки свиные обработанные. </w:t>
            </w:r>
            <w:proofErr w:type="spellStart"/>
            <w:r w:rsidRPr="00B31519">
              <w:rPr>
                <w:color w:val="000000"/>
                <w:sz w:val="28"/>
                <w:szCs w:val="28"/>
              </w:rPr>
              <w:t>Кудрявки</w:t>
            </w:r>
            <w:proofErr w:type="spellEnd"/>
            <w:r w:rsidRPr="00B31519">
              <w:rPr>
                <w:color w:val="000000"/>
                <w:sz w:val="28"/>
                <w:szCs w:val="28"/>
              </w:rPr>
              <w:t xml:space="preserve"> соленые.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17286-71</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Кишки свиные обработанные. Пузыри мочевые свиные.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17421-82</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Свекла сахарная для промышленной переработки. Требования при заготовках. Технические условия</w:t>
            </w:r>
          </w:p>
        </w:tc>
        <w:tc>
          <w:tcPr>
            <w:tcW w:w="2127" w:type="dxa"/>
            <w:tcBorders>
              <w:left w:val="single" w:sz="4" w:space="0" w:color="auto"/>
              <w:bottom w:val="single" w:sz="4" w:space="0" w:color="auto"/>
              <w:right w:val="single" w:sz="4" w:space="0" w:color="auto"/>
            </w:tcBorders>
          </w:tcPr>
          <w:p w:rsidR="007C289F" w:rsidRDefault="007C289F" w:rsidP="00B05A04">
            <w:pPr>
              <w:jc w:val="center"/>
              <w:rPr>
                <w:color w:val="000000"/>
                <w:sz w:val="28"/>
                <w:szCs w:val="28"/>
              </w:rPr>
            </w:pPr>
            <w:r w:rsidRPr="00995EEF">
              <w:rPr>
                <w:color w:val="000000"/>
                <w:sz w:val="28"/>
                <w:szCs w:val="28"/>
                <w:lang w:val="kk-KZ"/>
              </w:rPr>
              <w:t>с 01.08.201</w:t>
            </w:r>
            <w:r w:rsidR="00B05A04">
              <w:rPr>
                <w:color w:val="000000"/>
                <w:sz w:val="28"/>
                <w:szCs w:val="28"/>
                <w:lang w:val="kk-KZ"/>
              </w:rPr>
              <w:t>8</w:t>
            </w:r>
            <w:r w:rsidRPr="00995EEF">
              <w:rPr>
                <w:color w:val="000000"/>
                <w:sz w:val="28"/>
                <w:szCs w:val="28"/>
                <w:lang w:val="kk-KZ"/>
              </w:rPr>
              <w:t xml:space="preserve"> г</w:t>
            </w:r>
            <w:r w:rsidRPr="00995EEF">
              <w:rPr>
                <w:color w:val="000000"/>
                <w:sz w:val="28"/>
                <w:szCs w:val="28"/>
              </w:rPr>
              <w:t>.</w:t>
            </w:r>
          </w:p>
          <w:p w:rsidR="00B05A04" w:rsidRPr="00B05A04" w:rsidRDefault="00B05A04" w:rsidP="00B05A04">
            <w:pPr>
              <w:jc w:val="center"/>
              <w:rPr>
                <w:color w:val="000000"/>
                <w:sz w:val="28"/>
                <w:szCs w:val="28"/>
              </w:rPr>
            </w:pPr>
            <w:r>
              <w:rPr>
                <w:color w:val="000000"/>
                <w:sz w:val="28"/>
                <w:szCs w:val="28"/>
              </w:rPr>
              <w:t>(без установления переходного периода)</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r w:rsidRPr="00B31519">
              <w:rPr>
                <w:color w:val="000000"/>
                <w:sz w:val="28"/>
                <w:szCs w:val="28"/>
              </w:rPr>
              <w:t>Г</w:t>
            </w: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17632-72</w:t>
            </w:r>
          </w:p>
        </w:tc>
        <w:tc>
          <w:tcPr>
            <w:tcW w:w="4962"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Шкурки меховые и овчина шубная выделанные. Метод определения температуры сваривания</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B05A04">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18192-72</w:t>
            </w:r>
          </w:p>
        </w:tc>
        <w:tc>
          <w:tcPr>
            <w:tcW w:w="4962" w:type="dxa"/>
            <w:tcBorders>
              <w:left w:val="single" w:sz="4" w:space="0" w:color="auto"/>
              <w:bottom w:val="single" w:sz="4" w:space="0" w:color="auto"/>
              <w:right w:val="single" w:sz="4" w:space="0" w:color="auto"/>
            </w:tcBorders>
          </w:tcPr>
          <w:p w:rsidR="007C289F" w:rsidRDefault="007C289F" w:rsidP="000F6664">
            <w:pPr>
              <w:rPr>
                <w:color w:val="000000"/>
                <w:sz w:val="28"/>
                <w:szCs w:val="28"/>
              </w:rPr>
            </w:pPr>
            <w:r w:rsidRPr="00B31519">
              <w:rPr>
                <w:color w:val="000000"/>
                <w:sz w:val="28"/>
                <w:szCs w:val="28"/>
              </w:rPr>
              <w:t>Соки плодовые и ягодные концентрированные. Технические условия</w:t>
            </w:r>
          </w:p>
          <w:p w:rsidR="00B05A04" w:rsidRPr="00B31519" w:rsidRDefault="00B05A04" w:rsidP="000F6664">
            <w:pPr>
              <w:rPr>
                <w:color w:val="000000"/>
                <w:sz w:val="28"/>
                <w:szCs w:val="28"/>
              </w:rPr>
            </w:pP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B05A04">
        <w:trPr>
          <w:cantSplit/>
          <w:trHeight w:val="322"/>
        </w:trPr>
        <w:tc>
          <w:tcPr>
            <w:tcW w:w="515" w:type="dxa"/>
            <w:vMerge w:val="restart"/>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vMerge w:val="restart"/>
            <w:tcBorders>
              <w:top w:val="single" w:sz="4" w:space="0" w:color="auto"/>
              <w:left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18193-72</w:t>
            </w:r>
          </w:p>
        </w:tc>
        <w:tc>
          <w:tcPr>
            <w:tcW w:w="4962" w:type="dxa"/>
            <w:vMerge w:val="restart"/>
            <w:tcBorders>
              <w:top w:val="single" w:sz="4" w:space="0" w:color="auto"/>
              <w:left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Соки из цитрусовых плодов. Технические условия</w:t>
            </w:r>
          </w:p>
        </w:tc>
        <w:tc>
          <w:tcPr>
            <w:tcW w:w="2127" w:type="dxa"/>
            <w:tcBorders>
              <w:top w:val="single" w:sz="4" w:space="0" w:color="auto"/>
              <w:left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B05A04">
        <w:trPr>
          <w:cantSplit/>
          <w:trHeight w:val="322"/>
        </w:trPr>
        <w:tc>
          <w:tcPr>
            <w:tcW w:w="515" w:type="dxa"/>
            <w:vMerge/>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vMerge/>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
        </w:tc>
        <w:tc>
          <w:tcPr>
            <w:tcW w:w="4962" w:type="dxa"/>
            <w:vMerge/>
            <w:tcBorders>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B05A04">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18837-89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ремней безопасности и удерживающих систем для взрослых пассажиров и водителей механических транспортных средств</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left w:val="single" w:sz="4" w:space="0" w:color="auto"/>
              <w:bottom w:val="single" w:sz="4" w:space="0" w:color="auto"/>
              <w:right w:val="single" w:sz="4" w:space="0" w:color="auto"/>
            </w:tcBorders>
          </w:tcPr>
          <w:p w:rsidR="007C289F" w:rsidRPr="00B31519" w:rsidRDefault="007C289F" w:rsidP="000F6664">
            <w:pPr>
              <w:spacing w:before="20" w:after="20"/>
              <w:ind w:left="57"/>
              <w:rPr>
                <w:color w:val="000000"/>
                <w:sz w:val="28"/>
                <w:szCs w:val="28"/>
              </w:rPr>
            </w:pPr>
            <w:r w:rsidRPr="00B31519">
              <w:rPr>
                <w:color w:val="000000"/>
                <w:sz w:val="28"/>
                <w:szCs w:val="28"/>
              </w:rPr>
              <w:t>ГОСТ 19341-2014</w:t>
            </w:r>
          </w:p>
        </w:tc>
        <w:tc>
          <w:tcPr>
            <w:tcW w:w="4962" w:type="dxa"/>
            <w:tcBorders>
              <w:left w:val="single" w:sz="4" w:space="0" w:color="auto"/>
              <w:bottom w:val="single" w:sz="4" w:space="0" w:color="auto"/>
              <w:right w:val="single" w:sz="4" w:space="0" w:color="auto"/>
            </w:tcBorders>
          </w:tcPr>
          <w:p w:rsidR="007C289F" w:rsidRPr="00B31519" w:rsidRDefault="007C289F" w:rsidP="000F6664">
            <w:pPr>
              <w:spacing w:before="20" w:after="20"/>
              <w:ind w:left="57"/>
              <w:jc w:val="both"/>
              <w:rPr>
                <w:color w:val="000000"/>
                <w:sz w:val="28"/>
                <w:szCs w:val="28"/>
              </w:rPr>
            </w:pPr>
            <w:r w:rsidRPr="00B31519">
              <w:rPr>
                <w:color w:val="000000"/>
                <w:sz w:val="28"/>
                <w:szCs w:val="28"/>
              </w:rPr>
              <w:t xml:space="preserve">Консервы из печени рыб с растительными гарнирами. Технические условия. </w:t>
            </w:r>
          </w:p>
        </w:tc>
        <w:tc>
          <w:tcPr>
            <w:tcW w:w="2127" w:type="dxa"/>
            <w:tcBorders>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21671-82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proofErr w:type="spellStart"/>
            <w:r w:rsidRPr="00B31519">
              <w:rPr>
                <w:color w:val="000000"/>
                <w:sz w:val="28"/>
                <w:szCs w:val="28"/>
              </w:rPr>
              <w:t>Электроагрегаты</w:t>
            </w:r>
            <w:proofErr w:type="spellEnd"/>
            <w:r w:rsidRPr="00B31519">
              <w:rPr>
                <w:color w:val="000000"/>
                <w:sz w:val="28"/>
                <w:szCs w:val="28"/>
              </w:rPr>
              <w:t xml:space="preserve"> и электростанции бензиновые.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20330-91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Уголь. Метод определения показателя вспучивания в тигле</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22498-88</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Кабели городские телефонные с полиэтиленовой изоляцией в пластмассовой оболочке.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22789-94</w:t>
            </w:r>
          </w:p>
          <w:p w:rsidR="007C289F" w:rsidRPr="00B31519" w:rsidRDefault="007C289F" w:rsidP="000F6664">
            <w:pPr>
              <w:rPr>
                <w:color w:val="000000"/>
                <w:sz w:val="28"/>
                <w:szCs w:val="28"/>
              </w:rPr>
            </w:pPr>
            <w:r w:rsidRPr="00B31519">
              <w:rPr>
                <w:color w:val="000000"/>
                <w:sz w:val="28"/>
                <w:szCs w:val="28"/>
              </w:rPr>
              <w:t>(МЭК 439-1-85)</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Устройства комплектные низковольтные. Общие технические требования и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22829-77</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Шкурки меховые и овчина шубная выделанные. Метод определения рН водной вытяжки</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23426-79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Шум. Методы измерения звукоизоляции кабин наблюдения и дистанционного управления в производственных зданиях</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23511-79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Радиопомехи индустриальные от электротехнических устройств, эксплуатируемых в жилых домах или подключаемых к их электрическим сетям. Нормы и методы измерений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24309-90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подголовников, вмонтированных или не вмонтированных в сиденья транспортных средств</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24584-81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Двери из алюминиевых сплавов для общественных зданий. Типы, конструкция и размеры</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7C289F" w:rsidRPr="00B31519" w:rsidRDefault="007C289F" w:rsidP="000F6664">
            <w:pPr>
              <w:rPr>
                <w:color w:val="000000"/>
                <w:sz w:val="28"/>
                <w:szCs w:val="28"/>
                <w:highlight w:val="yellow"/>
              </w:rPr>
            </w:pPr>
            <w:r w:rsidRPr="00B31519">
              <w:rPr>
                <w:color w:val="000000"/>
                <w:sz w:val="28"/>
                <w:szCs w:val="28"/>
              </w:rPr>
              <w:t>ГОСТ 24756-81</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7C289F" w:rsidRPr="00B31519" w:rsidRDefault="007C289F" w:rsidP="000F6664">
            <w:pPr>
              <w:rPr>
                <w:color w:val="000000"/>
                <w:sz w:val="28"/>
                <w:szCs w:val="28"/>
                <w:highlight w:val="yellow"/>
              </w:rPr>
            </w:pPr>
            <w:r w:rsidRPr="00B31519">
              <w:rPr>
                <w:color w:val="000000"/>
                <w:sz w:val="28"/>
                <w:szCs w:val="28"/>
              </w:rPr>
              <w:t>Сосуды и аппараты. Нормы и методы расчета на прочность. Определение расчетных усилий для аппаратов колонного типа от ветровых нагрузок и сейсмических воздействий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25030-81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Зажимы контактные </w:t>
            </w:r>
            <w:proofErr w:type="spellStart"/>
            <w:r w:rsidRPr="00B31519">
              <w:rPr>
                <w:color w:val="000000"/>
                <w:sz w:val="28"/>
                <w:szCs w:val="28"/>
              </w:rPr>
              <w:t>безвинтовые</w:t>
            </w:r>
            <w:proofErr w:type="spellEnd"/>
            <w:r w:rsidRPr="00B31519">
              <w:rPr>
                <w:color w:val="000000"/>
                <w:sz w:val="28"/>
                <w:szCs w:val="28"/>
              </w:rPr>
              <w:t>. Технические требования.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25062-81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Окна и двери балконные из алюминиевых сплавов. Типы, конструкция и размеры</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25091-82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Кронблоки, блоки талевые, крюки и </w:t>
            </w:r>
            <w:proofErr w:type="spellStart"/>
            <w:r w:rsidRPr="00B31519">
              <w:rPr>
                <w:color w:val="000000"/>
                <w:sz w:val="28"/>
                <w:szCs w:val="28"/>
              </w:rPr>
              <w:t>крюкоблоки</w:t>
            </w:r>
            <w:proofErr w:type="spellEnd"/>
            <w:r w:rsidRPr="00B31519">
              <w:rPr>
                <w:color w:val="000000"/>
                <w:sz w:val="28"/>
                <w:szCs w:val="28"/>
              </w:rPr>
              <w:t>. Основные параметры</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25110-82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Маски кислородные пассажиров гражданских самолетов. Общие технические требования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25332-93</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Измерители модуляции. Общие технические требования и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25812-83</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Трубопроводы стальные магистральные. Общие требования к защите от коррозии</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26104-89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Средства измерений электронные. Технические требования в части безопасности.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26417-85</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 xml:space="preserve">Материалы звукопоглощающие строительные. Метод испытаний в малой </w:t>
            </w:r>
            <w:proofErr w:type="spellStart"/>
            <w:r w:rsidRPr="00B31519">
              <w:rPr>
                <w:color w:val="000000"/>
                <w:sz w:val="28"/>
                <w:szCs w:val="28"/>
              </w:rPr>
              <w:t>реверберационной</w:t>
            </w:r>
            <w:proofErr w:type="spellEnd"/>
            <w:r w:rsidRPr="00B31519">
              <w:rPr>
                <w:color w:val="000000"/>
                <w:sz w:val="28"/>
                <w:szCs w:val="28"/>
              </w:rPr>
              <w:t xml:space="preserve"> камере</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27166-86</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Лук репчатый свежий реализуемый.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27209.0-89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Оборудование электротермическое. Общие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27258-87</w:t>
            </w:r>
            <w:r w:rsidRPr="00B31519">
              <w:rPr>
                <w:color w:val="000000"/>
                <w:sz w:val="28"/>
                <w:szCs w:val="28"/>
              </w:rPr>
              <w:br/>
              <w:t>(ИСО 6682-86)</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Машины землеройные. Зоны комфорта и досягаемости органов управления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27435-87</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Внутренний шум автотранспортных средств. Допустимые уровни и методы измерений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27570.37-92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Безопасность бытовых и аналогичных электрических приборов. Частные требования к электрическим универсальным сковородам для предприятий общественного питания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27570.39-92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Безопасность бытовых и аналогичных электрических приборов. Частные требования к электрическим пароварочным аппаратам для предприятий общественного питания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27598-94</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Катки дорожные вибрационные самоходные.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27815-88</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Автобусы. Общие требования к безопасности конструкции</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27843-2006</w:t>
            </w:r>
            <w:r w:rsidRPr="00B31519">
              <w:rPr>
                <w:color w:val="000000"/>
                <w:sz w:val="28"/>
                <w:szCs w:val="28"/>
              </w:rPr>
              <w:br/>
              <w:t>(ИСО 230-2:1997)</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Испытания станков. Часть 2. Определение точности и повторяемости позиционирования осей  с числовым программным управлением</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28070-89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Автомобили легковые и грузовые, автобусы. Обзорность с места водителя. Общие технические требования.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28171-89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Автоматы игровые.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28262-89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транспортных средств в отношении прочности сидений и устрой</w:t>
            </w:r>
            <w:proofErr w:type="gramStart"/>
            <w:r w:rsidRPr="00B31519">
              <w:rPr>
                <w:color w:val="000000"/>
                <w:sz w:val="28"/>
                <w:szCs w:val="28"/>
              </w:rPr>
              <w:t>ств дл</w:t>
            </w:r>
            <w:proofErr w:type="gramEnd"/>
            <w:r w:rsidRPr="00B31519">
              <w:rPr>
                <w:color w:val="000000"/>
                <w:sz w:val="28"/>
                <w:szCs w:val="28"/>
              </w:rPr>
              <w:t>я их крепления, а также характеристик подголовников, которые могут устанавливаться на эти сиденья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28324-89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Сети распределительные приемных систем телевидения и радиовещания. Классификация приемных систем, основные параметры и технические требования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28345-89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конструкции маломестных транспортных средств общего пользования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28359-89</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сменных систем глушителей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28443-90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механических транспортных средств в отношении замков и устрой</w:t>
            </w:r>
            <w:proofErr w:type="gramStart"/>
            <w:r w:rsidRPr="00B31519">
              <w:rPr>
                <w:color w:val="000000"/>
                <w:sz w:val="28"/>
                <w:szCs w:val="28"/>
              </w:rPr>
              <w:t>ств кр</w:t>
            </w:r>
            <w:proofErr w:type="gramEnd"/>
            <w:r w:rsidRPr="00B31519">
              <w:rPr>
                <w:color w:val="000000"/>
                <w:sz w:val="28"/>
                <w:szCs w:val="28"/>
              </w:rPr>
              <w:t>епления дверей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28557-90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легковых автомобилей в отношении их наружных выступов</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28559-90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грузовых транспортных средств в отношении их наружных выступов, расположенных перед задней панелью кабины водителя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28597-90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Крепи механизированные для лав. Общие технические требования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28620-90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Изделия хлебобулочные сдобные.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28691-90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транспортных средств в отношении защиты водителя от удара о систему рулевого управления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28768-90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Изделия декоративной косметики порошкообразные и компактные.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28808-90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Хлеб из пшеничной муки.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28813-90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Подшипники скольжения. Металлические многослойные материалы для тонкостенных подшипников скольжения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28889-90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Шлемы защитные для водителей и пассажиров мотоциклов и мопедов. Единые требования для официального утверждения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29026-91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shd w:val="clear" w:color="auto" w:fill="FFFFFF"/>
              </w:rPr>
              <w:t>Пек каменноугольный. Метод определения температуры размягчения на аппарате ВУХИН-КЛЗ</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shd w:val="clear" w:color="auto" w:fill="auto"/>
          </w:tcPr>
          <w:p w:rsidR="007C289F" w:rsidRPr="00B31519" w:rsidRDefault="007C289F" w:rsidP="000F6664">
            <w:pPr>
              <w:rPr>
                <w:color w:val="000000"/>
                <w:sz w:val="28"/>
                <w:szCs w:val="28"/>
              </w:rPr>
            </w:pPr>
            <w:r w:rsidRPr="00B31519">
              <w:rPr>
                <w:color w:val="000000"/>
                <w:sz w:val="28"/>
                <w:szCs w:val="28"/>
              </w:rPr>
              <w:t>ГОСТ 29088-91</w:t>
            </w:r>
            <w:r w:rsidRPr="00B31519">
              <w:rPr>
                <w:color w:val="000000"/>
                <w:sz w:val="28"/>
                <w:szCs w:val="28"/>
              </w:rPr>
              <w:br/>
              <w:t>(ИСО 1798-83)</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7C289F" w:rsidRPr="00B31519" w:rsidRDefault="007C289F" w:rsidP="000F6664">
            <w:pPr>
              <w:rPr>
                <w:color w:val="000000"/>
                <w:sz w:val="28"/>
                <w:szCs w:val="28"/>
                <w:shd w:val="clear" w:color="auto" w:fill="FFFFFF"/>
              </w:rPr>
            </w:pPr>
            <w:r w:rsidRPr="00B31519">
              <w:rPr>
                <w:color w:val="000000"/>
                <w:sz w:val="28"/>
                <w:szCs w:val="28"/>
                <w:shd w:val="clear" w:color="auto" w:fill="FFFFFF"/>
              </w:rPr>
              <w:t>Материалы полимерные ячеистые эластичные. Определение условной прочности и относительного удлинения при разрыве</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29120-91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Единообразные предписания, касающиеся официального утверждения: I. Задних защитных устройств; II. Транспортных средств в отношении установки заднего защитного устройства официально утвержденного типа; III. Транспортных средств в отношении их задней защиты</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29135-91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Соки фруктовые. Общие технические условия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29136-91</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Мука кормовая из рыбы, морских млекопитающих, ракообразных и беспозвоночных. Метод определения токсичности</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30011-96</w:t>
            </w:r>
            <w:r w:rsidRPr="00B31519">
              <w:rPr>
                <w:color w:val="000000"/>
                <w:sz w:val="28"/>
                <w:szCs w:val="28"/>
              </w:rPr>
              <w:br/>
              <w:t>(МЭК 947-4-1-90)</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Низковольтная аппаратура распределения и управления. Часть 4. Контакторы и пускатели. Раздел 1. Электромеханические контакторы и пускатели</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lang w:val="en-US"/>
              </w:rPr>
              <w:t>ГОСТ 30345.61-2001</w:t>
            </w:r>
            <w:r w:rsidRPr="00B31519">
              <w:rPr>
                <w:color w:val="000000"/>
                <w:sz w:val="28"/>
                <w:szCs w:val="28"/>
              </w:rPr>
              <w:br/>
            </w:r>
            <w:r w:rsidRPr="00B31519">
              <w:rPr>
                <w:color w:val="000000"/>
                <w:sz w:val="28"/>
                <w:szCs w:val="28"/>
                <w:lang w:val="en-US"/>
              </w:rPr>
              <w:t>(МЭК 60335-2-</w:t>
            </w:r>
            <w:r w:rsidRPr="00B31519">
              <w:rPr>
                <w:color w:val="000000"/>
                <w:sz w:val="28"/>
                <w:szCs w:val="28"/>
              </w:rPr>
              <w:t>51</w:t>
            </w:r>
            <w:r w:rsidRPr="00B31519">
              <w:rPr>
                <w:color w:val="000000"/>
                <w:sz w:val="28"/>
                <w:szCs w:val="28"/>
                <w:lang w:val="en-US"/>
              </w:rPr>
              <w:t>-9</w:t>
            </w:r>
            <w:r w:rsidRPr="00B31519">
              <w:rPr>
                <w:color w:val="000000"/>
                <w:sz w:val="28"/>
                <w:szCs w:val="28"/>
              </w:rPr>
              <w:t>7</w:t>
            </w:r>
            <w:r w:rsidRPr="00B31519">
              <w:rPr>
                <w:color w:val="000000"/>
                <w:sz w:val="28"/>
                <w:szCs w:val="28"/>
                <w:lang w:val="en-US"/>
              </w:rPr>
              <w:t>)</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Безопасность бытовых и аналогичных электрических приборов. Дополнительные требования к стационарным циркуляционным насосам для установок обогрева и водоснабжения</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30520-97</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Оружие ручное огнестрельное, устройства промышленного и специального назначения. Требования безопасности и методы испытаний на безопасность</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30521-97</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Пистолеты и револьверы газовые. Требования безопасности. Виды и методы контроля при сертификационных испытаниях на безопасность</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30522-97</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Средства самообороны в аэрозольной упаковке и механические распылители. Требования безопасности. Виды и методы контроля при сертификационных испытаниях на безопасность</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ГОСТ 30888-2002</w:t>
            </w:r>
            <w:r w:rsidRPr="00B31519">
              <w:rPr>
                <w:color w:val="000000"/>
                <w:sz w:val="28"/>
                <w:szCs w:val="28"/>
              </w:rPr>
              <w:br/>
              <w:t>(МЭК 60255-22-2:1966)</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rPr>
                <w:color w:val="000000"/>
                <w:sz w:val="28"/>
                <w:szCs w:val="28"/>
              </w:rPr>
            </w:pPr>
            <w:r w:rsidRPr="00B31519">
              <w:rPr>
                <w:color w:val="000000"/>
                <w:sz w:val="28"/>
                <w:szCs w:val="28"/>
              </w:rPr>
              <w:t>Совместимость технических средств электромагнитная. Устойчивость измерительных реле и устройств защиты к электростатическим разрядам. Требования и методы испытаний</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spacing w:before="20" w:after="20"/>
              <w:ind w:left="57"/>
              <w:rPr>
                <w:color w:val="000000"/>
                <w:spacing w:val="-14"/>
                <w:sz w:val="28"/>
                <w:szCs w:val="28"/>
              </w:rPr>
            </w:pPr>
            <w:r w:rsidRPr="00B31519">
              <w:rPr>
                <w:color w:val="000000"/>
                <w:sz w:val="28"/>
                <w:szCs w:val="28"/>
              </w:rPr>
              <w:t>ГОСТ IEC 61029-2-9-2012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spacing w:before="20" w:after="20"/>
              <w:ind w:left="57"/>
              <w:jc w:val="both"/>
              <w:rPr>
                <w:color w:val="000000"/>
                <w:sz w:val="28"/>
                <w:szCs w:val="28"/>
              </w:rPr>
            </w:pPr>
            <w:r w:rsidRPr="00B31519">
              <w:rPr>
                <w:color w:val="000000"/>
                <w:sz w:val="28"/>
                <w:szCs w:val="28"/>
              </w:rPr>
              <w:t xml:space="preserve">Машины переносные электрические. Частные требования безопасности и методы </w:t>
            </w:r>
            <w:proofErr w:type="gramStart"/>
            <w:r w:rsidRPr="00B31519">
              <w:rPr>
                <w:color w:val="000000"/>
                <w:sz w:val="28"/>
                <w:szCs w:val="28"/>
              </w:rPr>
              <w:t>испытаний</w:t>
            </w:r>
            <w:proofErr w:type="gramEnd"/>
            <w:r w:rsidRPr="00B31519">
              <w:rPr>
                <w:color w:val="000000"/>
                <w:sz w:val="28"/>
                <w:szCs w:val="28"/>
              </w:rPr>
              <w:t xml:space="preserve"> торцовочных пил</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r w:rsidR="007C289F" w:rsidRPr="00B31519" w:rsidTr="007C289F">
        <w:trPr>
          <w:cantSplit/>
        </w:trPr>
        <w:tc>
          <w:tcPr>
            <w:tcW w:w="515" w:type="dxa"/>
            <w:tcBorders>
              <w:top w:val="single" w:sz="4" w:space="0" w:color="auto"/>
              <w:left w:val="single" w:sz="4" w:space="0" w:color="auto"/>
              <w:bottom w:val="single" w:sz="4" w:space="0" w:color="auto"/>
              <w:right w:val="single" w:sz="4" w:space="0" w:color="auto"/>
            </w:tcBorders>
          </w:tcPr>
          <w:p w:rsidR="007C289F" w:rsidRPr="00B31519" w:rsidRDefault="007C289F" w:rsidP="004F7CB5">
            <w:pPr>
              <w:pStyle w:val="af0"/>
              <w:numPr>
                <w:ilvl w:val="0"/>
                <w:numId w:val="43"/>
              </w:numPr>
              <w:autoSpaceDE w:val="0"/>
              <w:autoSpaceDN w:val="0"/>
              <w:ind w:left="0" w:firstLine="0"/>
              <w:rPr>
                <w:color w:val="000000"/>
                <w:sz w:val="28"/>
                <w:szCs w:val="28"/>
              </w:rPr>
            </w:pPr>
          </w:p>
        </w:tc>
        <w:tc>
          <w:tcPr>
            <w:tcW w:w="1861"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spacing w:before="20" w:after="20"/>
              <w:ind w:left="57"/>
              <w:rPr>
                <w:color w:val="000000"/>
                <w:sz w:val="28"/>
                <w:szCs w:val="28"/>
              </w:rPr>
            </w:pPr>
            <w:r w:rsidRPr="00B31519">
              <w:rPr>
                <w:color w:val="000000"/>
                <w:sz w:val="28"/>
                <w:szCs w:val="28"/>
              </w:rPr>
              <w:t>ГОСТ ИСО 7478-2002</w:t>
            </w:r>
          </w:p>
        </w:tc>
        <w:tc>
          <w:tcPr>
            <w:tcW w:w="4962" w:type="dxa"/>
            <w:tcBorders>
              <w:top w:val="single" w:sz="4" w:space="0" w:color="auto"/>
              <w:left w:val="single" w:sz="4" w:space="0" w:color="auto"/>
              <w:bottom w:val="single" w:sz="4" w:space="0" w:color="auto"/>
              <w:right w:val="single" w:sz="4" w:space="0" w:color="auto"/>
            </w:tcBorders>
          </w:tcPr>
          <w:p w:rsidR="007C289F" w:rsidRPr="00B31519" w:rsidRDefault="007C289F" w:rsidP="000F6664">
            <w:pPr>
              <w:spacing w:before="20" w:after="20"/>
              <w:ind w:left="57"/>
              <w:jc w:val="both"/>
              <w:rPr>
                <w:color w:val="000000"/>
                <w:sz w:val="28"/>
                <w:szCs w:val="28"/>
              </w:rPr>
            </w:pPr>
            <w:r w:rsidRPr="00B31519">
              <w:rPr>
                <w:color w:val="000000"/>
                <w:sz w:val="28"/>
                <w:szCs w:val="28"/>
              </w:rPr>
              <w:t>Информационная технология. Передача данных. Многозвенные процедуры</w:t>
            </w:r>
          </w:p>
        </w:tc>
        <w:tc>
          <w:tcPr>
            <w:tcW w:w="2127" w:type="dxa"/>
            <w:tcBorders>
              <w:top w:val="single" w:sz="4" w:space="0" w:color="auto"/>
              <w:left w:val="single" w:sz="4" w:space="0" w:color="auto"/>
              <w:bottom w:val="single" w:sz="4" w:space="0" w:color="auto"/>
              <w:right w:val="single" w:sz="4" w:space="0" w:color="auto"/>
            </w:tcBorders>
          </w:tcPr>
          <w:p w:rsidR="007C289F" w:rsidRDefault="007C289F" w:rsidP="007C289F">
            <w:pPr>
              <w:jc w:val="center"/>
            </w:pPr>
            <w:r w:rsidRPr="00995EEF">
              <w:rPr>
                <w:color w:val="000000"/>
                <w:sz w:val="28"/>
                <w:szCs w:val="28"/>
                <w:lang w:val="kk-KZ"/>
              </w:rPr>
              <w:t>с 01.08.2019 г</w:t>
            </w:r>
            <w:r w:rsidRPr="00995EEF">
              <w:rPr>
                <w:color w:val="000000"/>
                <w:sz w:val="28"/>
                <w:szCs w:val="28"/>
              </w:rPr>
              <w:t>.</w:t>
            </w:r>
          </w:p>
        </w:tc>
      </w:tr>
    </w:tbl>
    <w:p w:rsidR="004F7CB5" w:rsidRPr="00B31519" w:rsidRDefault="004F7CB5" w:rsidP="004F7CB5">
      <w:pPr>
        <w:rPr>
          <w:color w:val="000000"/>
          <w:sz w:val="28"/>
          <w:szCs w:val="28"/>
        </w:rPr>
      </w:pPr>
    </w:p>
    <w:p w:rsidR="007F059A" w:rsidRPr="00B31519" w:rsidRDefault="007F059A" w:rsidP="007F059A">
      <w:pPr>
        <w:tabs>
          <w:tab w:val="left" w:pos="2694"/>
          <w:tab w:val="left" w:pos="4678"/>
          <w:tab w:val="left" w:pos="5387"/>
          <w:tab w:val="left" w:pos="5954"/>
        </w:tabs>
        <w:jc w:val="right"/>
        <w:rPr>
          <w:b/>
          <w:sz w:val="28"/>
          <w:szCs w:val="28"/>
        </w:rPr>
      </w:pPr>
      <w:bookmarkStart w:id="0" w:name="_GoBack"/>
      <w:bookmarkEnd w:id="0"/>
    </w:p>
    <w:sectPr w:rsidR="007F059A" w:rsidRPr="00B31519" w:rsidSect="00C47981">
      <w:headerReference w:type="default" r:id="rId9"/>
      <w:pgSz w:w="11906" w:h="16838"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A7B" w:rsidRDefault="006D5A7B">
      <w:r>
        <w:separator/>
      </w:r>
    </w:p>
  </w:endnote>
  <w:endnote w:type="continuationSeparator" w:id="0">
    <w:p w:rsidR="006D5A7B" w:rsidRDefault="006D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K)">
    <w:altName w:val="Arial"/>
    <w:charset w:val="CC"/>
    <w:family w:val="swiss"/>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A7B" w:rsidRDefault="006D5A7B">
      <w:r>
        <w:separator/>
      </w:r>
    </w:p>
  </w:footnote>
  <w:footnote w:type="continuationSeparator" w:id="0">
    <w:p w:rsidR="006D5A7B" w:rsidRDefault="006D5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931" w:rsidRDefault="00B31931">
    <w:pPr>
      <w:pStyle w:val="a3"/>
      <w:jc w:val="center"/>
    </w:pPr>
    <w:r>
      <w:fldChar w:fldCharType="begin"/>
    </w:r>
    <w:r>
      <w:instrText xml:space="preserve"> PAGE   \* MERGEFORMAT </w:instrText>
    </w:r>
    <w:r>
      <w:fldChar w:fldCharType="separate"/>
    </w:r>
    <w:r w:rsidR="003E48A2">
      <w:rPr>
        <w:noProof/>
      </w:rPr>
      <w:t>9</w:t>
    </w:r>
    <w:r>
      <w:rPr>
        <w:noProof/>
      </w:rPr>
      <w:fldChar w:fldCharType="end"/>
    </w:r>
  </w:p>
  <w:p w:rsidR="00B31931" w:rsidRDefault="00B31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4E5AB0"/>
    <w:multiLevelType w:val="hybridMultilevel"/>
    <w:tmpl w:val="C25A7DA2"/>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500530E"/>
    <w:multiLevelType w:val="hybridMultilevel"/>
    <w:tmpl w:val="3118EB68"/>
    <w:lvl w:ilvl="0" w:tplc="4F8619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6E5AD1"/>
    <w:multiLevelType w:val="hybridMultilevel"/>
    <w:tmpl w:val="50BA6BAA"/>
    <w:lvl w:ilvl="0" w:tplc="04E07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B67921"/>
    <w:multiLevelType w:val="hybridMultilevel"/>
    <w:tmpl w:val="78F4CBC2"/>
    <w:lvl w:ilvl="0" w:tplc="F06609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A731E3"/>
    <w:multiLevelType w:val="hybridMultilevel"/>
    <w:tmpl w:val="EACE8232"/>
    <w:lvl w:ilvl="0" w:tplc="FB98A38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592678"/>
    <w:multiLevelType w:val="hybridMultilevel"/>
    <w:tmpl w:val="03BEEDAC"/>
    <w:lvl w:ilvl="0" w:tplc="3F365B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0A05558"/>
    <w:multiLevelType w:val="hybridMultilevel"/>
    <w:tmpl w:val="07D6D988"/>
    <w:lvl w:ilvl="0" w:tplc="DB06FE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C9274F"/>
    <w:multiLevelType w:val="hybridMultilevel"/>
    <w:tmpl w:val="6F92C654"/>
    <w:lvl w:ilvl="0" w:tplc="C0866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910A61"/>
    <w:multiLevelType w:val="hybridMultilevel"/>
    <w:tmpl w:val="5E240FCA"/>
    <w:lvl w:ilvl="0" w:tplc="0184A2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725A9F"/>
    <w:multiLevelType w:val="hybridMultilevel"/>
    <w:tmpl w:val="1F08DB9E"/>
    <w:lvl w:ilvl="0" w:tplc="75BAC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F4513C"/>
    <w:multiLevelType w:val="hybridMultilevel"/>
    <w:tmpl w:val="2312BA96"/>
    <w:lvl w:ilvl="0" w:tplc="F0C4354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7B41CA"/>
    <w:multiLevelType w:val="hybridMultilevel"/>
    <w:tmpl w:val="5A640F86"/>
    <w:lvl w:ilvl="0" w:tplc="04EC3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E33764"/>
    <w:multiLevelType w:val="hybridMultilevel"/>
    <w:tmpl w:val="39A25E6A"/>
    <w:lvl w:ilvl="0" w:tplc="699E2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A3B278C"/>
    <w:multiLevelType w:val="hybridMultilevel"/>
    <w:tmpl w:val="37147364"/>
    <w:lvl w:ilvl="0" w:tplc="5B043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0B5A78"/>
    <w:multiLevelType w:val="hybridMultilevel"/>
    <w:tmpl w:val="CE366DBC"/>
    <w:lvl w:ilvl="0" w:tplc="2ADA75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4262628"/>
    <w:multiLevelType w:val="hybridMultilevel"/>
    <w:tmpl w:val="AA2840B6"/>
    <w:lvl w:ilvl="0" w:tplc="40822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725F4C"/>
    <w:multiLevelType w:val="hybridMultilevel"/>
    <w:tmpl w:val="B72C89E0"/>
    <w:lvl w:ilvl="0" w:tplc="10EC83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82C1613"/>
    <w:multiLevelType w:val="hybridMultilevel"/>
    <w:tmpl w:val="1996E55A"/>
    <w:lvl w:ilvl="0" w:tplc="4FDACA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C755B71"/>
    <w:multiLevelType w:val="hybridMultilevel"/>
    <w:tmpl w:val="B51C9DCE"/>
    <w:lvl w:ilvl="0" w:tplc="8BC48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D2717F9"/>
    <w:multiLevelType w:val="hybridMultilevel"/>
    <w:tmpl w:val="AA0C216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C85845"/>
    <w:multiLevelType w:val="hybridMultilevel"/>
    <w:tmpl w:val="7646DF0E"/>
    <w:lvl w:ilvl="0" w:tplc="3AAC6C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0F165CD"/>
    <w:multiLevelType w:val="hybridMultilevel"/>
    <w:tmpl w:val="AE9C2998"/>
    <w:lvl w:ilvl="0" w:tplc="542477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3BD3C18"/>
    <w:multiLevelType w:val="hybridMultilevel"/>
    <w:tmpl w:val="57561214"/>
    <w:lvl w:ilvl="0" w:tplc="9B08F0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3BE6DD0"/>
    <w:multiLevelType w:val="hybridMultilevel"/>
    <w:tmpl w:val="1F86BDB8"/>
    <w:lvl w:ilvl="0" w:tplc="F5428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6971D0F"/>
    <w:multiLevelType w:val="hybridMultilevel"/>
    <w:tmpl w:val="BD389DAC"/>
    <w:lvl w:ilvl="0" w:tplc="BE80E2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59043DEC"/>
    <w:multiLevelType w:val="hybridMultilevel"/>
    <w:tmpl w:val="6F06B36A"/>
    <w:lvl w:ilvl="0" w:tplc="660E860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944548C"/>
    <w:multiLevelType w:val="hybridMultilevel"/>
    <w:tmpl w:val="FE968BF4"/>
    <w:lvl w:ilvl="0" w:tplc="F314EA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AD97D82"/>
    <w:multiLevelType w:val="hybridMultilevel"/>
    <w:tmpl w:val="78EC7D72"/>
    <w:lvl w:ilvl="0" w:tplc="71764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D780EE8"/>
    <w:multiLevelType w:val="hybridMultilevel"/>
    <w:tmpl w:val="52FAAE04"/>
    <w:lvl w:ilvl="0" w:tplc="7DEE831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5437A27"/>
    <w:multiLevelType w:val="hybridMultilevel"/>
    <w:tmpl w:val="06CE87E8"/>
    <w:lvl w:ilvl="0" w:tplc="EDCE774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68A431BB"/>
    <w:multiLevelType w:val="hybridMultilevel"/>
    <w:tmpl w:val="3C9C9C52"/>
    <w:lvl w:ilvl="0" w:tplc="F9827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6">
    <w:nsid w:val="746229CF"/>
    <w:multiLevelType w:val="hybridMultilevel"/>
    <w:tmpl w:val="84E0F0E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942F42"/>
    <w:multiLevelType w:val="hybridMultilevel"/>
    <w:tmpl w:val="761A4FF6"/>
    <w:lvl w:ilvl="0" w:tplc="8E8AE0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5923235"/>
    <w:multiLevelType w:val="hybridMultilevel"/>
    <w:tmpl w:val="E4D0C188"/>
    <w:lvl w:ilvl="0" w:tplc="FDFE9A1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769D3567"/>
    <w:multiLevelType w:val="hybridMultilevel"/>
    <w:tmpl w:val="AB7C58D8"/>
    <w:lvl w:ilvl="0" w:tplc="43CEA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C3F4B34"/>
    <w:multiLevelType w:val="hybridMultilevel"/>
    <w:tmpl w:val="A790DF44"/>
    <w:lvl w:ilvl="0" w:tplc="174C2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31"/>
  </w:num>
  <w:num w:numId="3">
    <w:abstractNumId w:val="0"/>
  </w:num>
  <w:num w:numId="4">
    <w:abstractNumId w:val="35"/>
  </w:num>
  <w:num w:numId="5">
    <w:abstractNumId w:val="14"/>
  </w:num>
  <w:num w:numId="6">
    <w:abstractNumId w:val="37"/>
  </w:num>
  <w:num w:numId="7">
    <w:abstractNumId w:val="26"/>
  </w:num>
  <w:num w:numId="8">
    <w:abstractNumId w:val="34"/>
  </w:num>
  <w:num w:numId="9">
    <w:abstractNumId w:val="18"/>
  </w:num>
  <w:num w:numId="10">
    <w:abstractNumId w:val="28"/>
  </w:num>
  <w:num w:numId="11">
    <w:abstractNumId w:val="39"/>
  </w:num>
  <w:num w:numId="12">
    <w:abstractNumId w:val="16"/>
  </w:num>
  <w:num w:numId="13">
    <w:abstractNumId w:val="24"/>
  </w:num>
  <w:num w:numId="14">
    <w:abstractNumId w:val="15"/>
  </w:num>
  <w:num w:numId="15">
    <w:abstractNumId w:val="13"/>
  </w:num>
  <w:num w:numId="16">
    <w:abstractNumId w:val="2"/>
  </w:num>
  <w:num w:numId="17">
    <w:abstractNumId w:val="11"/>
  </w:num>
  <w:num w:numId="18">
    <w:abstractNumId w:val="12"/>
  </w:num>
  <w:num w:numId="19">
    <w:abstractNumId w:val="22"/>
  </w:num>
  <w:num w:numId="20">
    <w:abstractNumId w:val="20"/>
  </w:num>
  <w:num w:numId="21">
    <w:abstractNumId w:val="4"/>
  </w:num>
  <w:num w:numId="22">
    <w:abstractNumId w:val="7"/>
  </w:num>
  <w:num w:numId="23">
    <w:abstractNumId w:val="6"/>
  </w:num>
  <w:num w:numId="24">
    <w:abstractNumId w:val="29"/>
  </w:num>
  <w:num w:numId="25">
    <w:abstractNumId w:val="40"/>
  </w:num>
  <w:num w:numId="26">
    <w:abstractNumId w:val="8"/>
  </w:num>
  <w:num w:numId="27">
    <w:abstractNumId w:val="5"/>
  </w:num>
  <w:num w:numId="28">
    <w:abstractNumId w:val="23"/>
  </w:num>
  <w:num w:numId="29">
    <w:abstractNumId w:val="25"/>
  </w:num>
  <w:num w:numId="30">
    <w:abstractNumId w:val="3"/>
  </w:num>
  <w:num w:numId="31">
    <w:abstractNumId w:val="30"/>
  </w:num>
  <w:num w:numId="32">
    <w:abstractNumId w:val="38"/>
  </w:num>
  <w:num w:numId="33">
    <w:abstractNumId w:val="10"/>
  </w:num>
  <w:num w:numId="34">
    <w:abstractNumId w:val="32"/>
  </w:num>
  <w:num w:numId="35">
    <w:abstractNumId w:val="9"/>
  </w:num>
  <w:num w:numId="36">
    <w:abstractNumId w:val="19"/>
  </w:num>
  <w:num w:numId="37">
    <w:abstractNumId w:val="17"/>
  </w:num>
  <w:num w:numId="38">
    <w:abstractNumId w:val="27"/>
  </w:num>
  <w:num w:numId="39">
    <w:abstractNumId w:val="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633A"/>
    <w:rsid w:val="000342A3"/>
    <w:rsid w:val="00046BA0"/>
    <w:rsid w:val="0006352B"/>
    <w:rsid w:val="000675D1"/>
    <w:rsid w:val="00070FC3"/>
    <w:rsid w:val="000A0D8C"/>
    <w:rsid w:val="000A3003"/>
    <w:rsid w:val="000B7020"/>
    <w:rsid w:val="000B7D58"/>
    <w:rsid w:val="000C2C86"/>
    <w:rsid w:val="000D0ED4"/>
    <w:rsid w:val="000D2FE6"/>
    <w:rsid w:val="000D587A"/>
    <w:rsid w:val="000D6523"/>
    <w:rsid w:val="000D7A71"/>
    <w:rsid w:val="00124D55"/>
    <w:rsid w:val="001269A2"/>
    <w:rsid w:val="00127239"/>
    <w:rsid w:val="0012787F"/>
    <w:rsid w:val="00130C40"/>
    <w:rsid w:val="00155902"/>
    <w:rsid w:val="00177EA4"/>
    <w:rsid w:val="00181B3A"/>
    <w:rsid w:val="00182B6B"/>
    <w:rsid w:val="001864BE"/>
    <w:rsid w:val="001875D9"/>
    <w:rsid w:val="001D01FE"/>
    <w:rsid w:val="001F13ED"/>
    <w:rsid w:val="001F7D6A"/>
    <w:rsid w:val="00227E8A"/>
    <w:rsid w:val="0023745D"/>
    <w:rsid w:val="00253279"/>
    <w:rsid w:val="00260390"/>
    <w:rsid w:val="00266F94"/>
    <w:rsid w:val="00267574"/>
    <w:rsid w:val="00271B10"/>
    <w:rsid w:val="00273352"/>
    <w:rsid w:val="00282548"/>
    <w:rsid w:val="00283248"/>
    <w:rsid w:val="002A2922"/>
    <w:rsid w:val="002B1E20"/>
    <w:rsid w:val="002B5D83"/>
    <w:rsid w:val="002C20F5"/>
    <w:rsid w:val="002C7025"/>
    <w:rsid w:val="002D64CE"/>
    <w:rsid w:val="002F048D"/>
    <w:rsid w:val="00300EDD"/>
    <w:rsid w:val="003106D7"/>
    <w:rsid w:val="003108D6"/>
    <w:rsid w:val="003307B8"/>
    <w:rsid w:val="003323CE"/>
    <w:rsid w:val="00337FBC"/>
    <w:rsid w:val="003446E3"/>
    <w:rsid w:val="00350684"/>
    <w:rsid w:val="003543D6"/>
    <w:rsid w:val="00365FF1"/>
    <w:rsid w:val="00366D5E"/>
    <w:rsid w:val="0037236A"/>
    <w:rsid w:val="003808FE"/>
    <w:rsid w:val="0038432B"/>
    <w:rsid w:val="0038761C"/>
    <w:rsid w:val="0039201A"/>
    <w:rsid w:val="003A7696"/>
    <w:rsid w:val="003B0D22"/>
    <w:rsid w:val="003B5BD9"/>
    <w:rsid w:val="003C2F16"/>
    <w:rsid w:val="003D0C88"/>
    <w:rsid w:val="003D281F"/>
    <w:rsid w:val="003E48A2"/>
    <w:rsid w:val="003E4DF0"/>
    <w:rsid w:val="003E6881"/>
    <w:rsid w:val="00430CDF"/>
    <w:rsid w:val="004310E9"/>
    <w:rsid w:val="004340C4"/>
    <w:rsid w:val="00453A21"/>
    <w:rsid w:val="004626B2"/>
    <w:rsid w:val="00462C8D"/>
    <w:rsid w:val="0046426D"/>
    <w:rsid w:val="00466B59"/>
    <w:rsid w:val="00470021"/>
    <w:rsid w:val="0048386E"/>
    <w:rsid w:val="00484D7A"/>
    <w:rsid w:val="00485F02"/>
    <w:rsid w:val="0048725E"/>
    <w:rsid w:val="004A3C71"/>
    <w:rsid w:val="004C5F9A"/>
    <w:rsid w:val="004C75F9"/>
    <w:rsid w:val="004D0847"/>
    <w:rsid w:val="004D45B9"/>
    <w:rsid w:val="004E538E"/>
    <w:rsid w:val="004F7CB5"/>
    <w:rsid w:val="00505734"/>
    <w:rsid w:val="00515723"/>
    <w:rsid w:val="005234D8"/>
    <w:rsid w:val="00526A7C"/>
    <w:rsid w:val="00533858"/>
    <w:rsid w:val="005471B4"/>
    <w:rsid w:val="00547ABF"/>
    <w:rsid w:val="005507D7"/>
    <w:rsid w:val="00563D06"/>
    <w:rsid w:val="00576175"/>
    <w:rsid w:val="005825AD"/>
    <w:rsid w:val="005A081B"/>
    <w:rsid w:val="005B723B"/>
    <w:rsid w:val="005C1580"/>
    <w:rsid w:val="005E76A8"/>
    <w:rsid w:val="005E785C"/>
    <w:rsid w:val="005E7F62"/>
    <w:rsid w:val="005F2EF3"/>
    <w:rsid w:val="00600722"/>
    <w:rsid w:val="00620735"/>
    <w:rsid w:val="00624FFA"/>
    <w:rsid w:val="0063133C"/>
    <w:rsid w:val="006348FF"/>
    <w:rsid w:val="00650647"/>
    <w:rsid w:val="006562B6"/>
    <w:rsid w:val="00666FCF"/>
    <w:rsid w:val="00672EEA"/>
    <w:rsid w:val="00680CEA"/>
    <w:rsid w:val="00682091"/>
    <w:rsid w:val="00683D2E"/>
    <w:rsid w:val="006B2E46"/>
    <w:rsid w:val="006D5A7B"/>
    <w:rsid w:val="006E056A"/>
    <w:rsid w:val="006E2D4E"/>
    <w:rsid w:val="006E402B"/>
    <w:rsid w:val="006F05E0"/>
    <w:rsid w:val="006F381F"/>
    <w:rsid w:val="006F7B7B"/>
    <w:rsid w:val="006F7FCE"/>
    <w:rsid w:val="0070220B"/>
    <w:rsid w:val="00702447"/>
    <w:rsid w:val="00702B6C"/>
    <w:rsid w:val="00710654"/>
    <w:rsid w:val="00717947"/>
    <w:rsid w:val="00751F23"/>
    <w:rsid w:val="00787107"/>
    <w:rsid w:val="0079706F"/>
    <w:rsid w:val="007A6846"/>
    <w:rsid w:val="007B0F39"/>
    <w:rsid w:val="007B1E36"/>
    <w:rsid w:val="007B6B73"/>
    <w:rsid w:val="007C289F"/>
    <w:rsid w:val="007F059A"/>
    <w:rsid w:val="007F24A6"/>
    <w:rsid w:val="007F5242"/>
    <w:rsid w:val="0081105E"/>
    <w:rsid w:val="00814FAB"/>
    <w:rsid w:val="00826E34"/>
    <w:rsid w:val="00846D5D"/>
    <w:rsid w:val="0085400F"/>
    <w:rsid w:val="008548B2"/>
    <w:rsid w:val="00855635"/>
    <w:rsid w:val="00873082"/>
    <w:rsid w:val="0087542D"/>
    <w:rsid w:val="00887FBF"/>
    <w:rsid w:val="008A20CC"/>
    <w:rsid w:val="008A6954"/>
    <w:rsid w:val="008B0769"/>
    <w:rsid w:val="008B7FF0"/>
    <w:rsid w:val="008D1BE2"/>
    <w:rsid w:val="008D27EB"/>
    <w:rsid w:val="008D56D9"/>
    <w:rsid w:val="008D63CF"/>
    <w:rsid w:val="008E5F47"/>
    <w:rsid w:val="008F072D"/>
    <w:rsid w:val="008F37DE"/>
    <w:rsid w:val="008F6682"/>
    <w:rsid w:val="00907D29"/>
    <w:rsid w:val="00923D59"/>
    <w:rsid w:val="0092685C"/>
    <w:rsid w:val="009450E0"/>
    <w:rsid w:val="0095128F"/>
    <w:rsid w:val="00951F32"/>
    <w:rsid w:val="00955616"/>
    <w:rsid w:val="00960EB8"/>
    <w:rsid w:val="00967381"/>
    <w:rsid w:val="00983AD6"/>
    <w:rsid w:val="0099699E"/>
    <w:rsid w:val="009A12C1"/>
    <w:rsid w:val="009A3F9A"/>
    <w:rsid w:val="009B3609"/>
    <w:rsid w:val="009D0EBB"/>
    <w:rsid w:val="009D7896"/>
    <w:rsid w:val="009D7A11"/>
    <w:rsid w:val="009E6F55"/>
    <w:rsid w:val="009F22FB"/>
    <w:rsid w:val="009F3EB3"/>
    <w:rsid w:val="00A14AAA"/>
    <w:rsid w:val="00A16F12"/>
    <w:rsid w:val="00A17E10"/>
    <w:rsid w:val="00A27FE4"/>
    <w:rsid w:val="00A44608"/>
    <w:rsid w:val="00A462C4"/>
    <w:rsid w:val="00A47F71"/>
    <w:rsid w:val="00A565A8"/>
    <w:rsid w:val="00A64F4A"/>
    <w:rsid w:val="00A65FF8"/>
    <w:rsid w:val="00A72A66"/>
    <w:rsid w:val="00A9653A"/>
    <w:rsid w:val="00A97AC9"/>
    <w:rsid w:val="00AB03E9"/>
    <w:rsid w:val="00AD3585"/>
    <w:rsid w:val="00AD3C03"/>
    <w:rsid w:val="00AF4834"/>
    <w:rsid w:val="00B05A04"/>
    <w:rsid w:val="00B10E15"/>
    <w:rsid w:val="00B16291"/>
    <w:rsid w:val="00B170F1"/>
    <w:rsid w:val="00B31519"/>
    <w:rsid w:val="00B31931"/>
    <w:rsid w:val="00B36C29"/>
    <w:rsid w:val="00B36D0E"/>
    <w:rsid w:val="00B4451D"/>
    <w:rsid w:val="00B45D8E"/>
    <w:rsid w:val="00B634BF"/>
    <w:rsid w:val="00B9150F"/>
    <w:rsid w:val="00B9788D"/>
    <w:rsid w:val="00BA65CC"/>
    <w:rsid w:val="00BA6B5A"/>
    <w:rsid w:val="00BA7853"/>
    <w:rsid w:val="00BB481C"/>
    <w:rsid w:val="00BB5CEA"/>
    <w:rsid w:val="00BB78EB"/>
    <w:rsid w:val="00BC0361"/>
    <w:rsid w:val="00BE2556"/>
    <w:rsid w:val="00BF523F"/>
    <w:rsid w:val="00C12F6F"/>
    <w:rsid w:val="00C20D2C"/>
    <w:rsid w:val="00C31CBC"/>
    <w:rsid w:val="00C4134A"/>
    <w:rsid w:val="00C4633A"/>
    <w:rsid w:val="00C47981"/>
    <w:rsid w:val="00C643F2"/>
    <w:rsid w:val="00C667B7"/>
    <w:rsid w:val="00C8044C"/>
    <w:rsid w:val="00C8600D"/>
    <w:rsid w:val="00C9111F"/>
    <w:rsid w:val="00CA2C3D"/>
    <w:rsid w:val="00CB1742"/>
    <w:rsid w:val="00CB3795"/>
    <w:rsid w:val="00CC589C"/>
    <w:rsid w:val="00CD687B"/>
    <w:rsid w:val="00CE34E2"/>
    <w:rsid w:val="00CF0634"/>
    <w:rsid w:val="00CF2638"/>
    <w:rsid w:val="00CF4A51"/>
    <w:rsid w:val="00CF5762"/>
    <w:rsid w:val="00CF7F4C"/>
    <w:rsid w:val="00D07538"/>
    <w:rsid w:val="00D10457"/>
    <w:rsid w:val="00D11F20"/>
    <w:rsid w:val="00D217AA"/>
    <w:rsid w:val="00D31BAF"/>
    <w:rsid w:val="00D4061A"/>
    <w:rsid w:val="00D54DA4"/>
    <w:rsid w:val="00D60DFE"/>
    <w:rsid w:val="00D6610C"/>
    <w:rsid w:val="00D66A83"/>
    <w:rsid w:val="00D86672"/>
    <w:rsid w:val="00D9675A"/>
    <w:rsid w:val="00D96CF7"/>
    <w:rsid w:val="00D979AC"/>
    <w:rsid w:val="00DA081A"/>
    <w:rsid w:val="00DA429A"/>
    <w:rsid w:val="00DC3DF6"/>
    <w:rsid w:val="00DD5B2F"/>
    <w:rsid w:val="00DE0A7F"/>
    <w:rsid w:val="00E0128B"/>
    <w:rsid w:val="00E176C2"/>
    <w:rsid w:val="00E269F7"/>
    <w:rsid w:val="00E31F54"/>
    <w:rsid w:val="00E40228"/>
    <w:rsid w:val="00E504E4"/>
    <w:rsid w:val="00E54E1A"/>
    <w:rsid w:val="00E70E2A"/>
    <w:rsid w:val="00E7124B"/>
    <w:rsid w:val="00E8697E"/>
    <w:rsid w:val="00EA35E5"/>
    <w:rsid w:val="00EA769F"/>
    <w:rsid w:val="00EE24DC"/>
    <w:rsid w:val="00EE5E88"/>
    <w:rsid w:val="00EE72C3"/>
    <w:rsid w:val="00EF73E3"/>
    <w:rsid w:val="00F05731"/>
    <w:rsid w:val="00F31B4E"/>
    <w:rsid w:val="00F53404"/>
    <w:rsid w:val="00F951E5"/>
    <w:rsid w:val="00F96DC1"/>
    <w:rsid w:val="00FC1D11"/>
    <w:rsid w:val="00FE118C"/>
    <w:rsid w:val="00FE7658"/>
    <w:rsid w:val="00FF2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638"/>
    <w:rPr>
      <w:sz w:val="24"/>
      <w:szCs w:val="24"/>
    </w:rPr>
  </w:style>
  <w:style w:type="paragraph" w:styleId="1">
    <w:name w:val="heading 1"/>
    <w:basedOn w:val="a"/>
    <w:link w:val="10"/>
    <w:uiPriority w:val="99"/>
    <w:qFormat/>
    <w:rsid w:val="00CF2638"/>
    <w:pPr>
      <w:spacing w:before="100" w:beforeAutospacing="1" w:after="100" w:afterAutospacing="1"/>
      <w:outlineLvl w:val="0"/>
    </w:pPr>
    <w:rPr>
      <w:b/>
      <w:bCs/>
      <w:kern w:val="36"/>
      <w:sz w:val="48"/>
      <w:szCs w:val="48"/>
    </w:rPr>
  </w:style>
  <w:style w:type="paragraph" w:styleId="3">
    <w:name w:val="heading 3"/>
    <w:basedOn w:val="a"/>
    <w:next w:val="a"/>
    <w:link w:val="30"/>
    <w:unhideWhenUsed/>
    <w:qFormat/>
    <w:rsid w:val="00576175"/>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F2638"/>
    <w:rPr>
      <w:b/>
      <w:bCs/>
      <w:kern w:val="36"/>
      <w:sz w:val="48"/>
      <w:szCs w:val="48"/>
      <w:lang w:val="ru-RU" w:eastAsia="ru-RU" w:bidi="ar-SA"/>
    </w:rPr>
  </w:style>
  <w:style w:type="paragraph" w:styleId="a3">
    <w:name w:val="header"/>
    <w:basedOn w:val="a"/>
    <w:link w:val="a4"/>
    <w:unhideWhenUsed/>
    <w:rsid w:val="00CF2638"/>
    <w:pPr>
      <w:tabs>
        <w:tab w:val="center" w:pos="4677"/>
        <w:tab w:val="right" w:pos="9355"/>
      </w:tabs>
    </w:pPr>
  </w:style>
  <w:style w:type="character" w:customStyle="1" w:styleId="a4">
    <w:name w:val="Верхний колонтитул Знак"/>
    <w:link w:val="a3"/>
    <w:rsid w:val="00CF2638"/>
    <w:rPr>
      <w:sz w:val="24"/>
      <w:szCs w:val="24"/>
      <w:lang w:val="ru-RU" w:eastAsia="ru-RU" w:bidi="ar-SA"/>
    </w:rPr>
  </w:style>
  <w:style w:type="paragraph" w:styleId="a5">
    <w:name w:val="Balloon Text"/>
    <w:basedOn w:val="a"/>
    <w:link w:val="a6"/>
    <w:uiPriority w:val="99"/>
    <w:semiHidden/>
    <w:rsid w:val="00CF2638"/>
    <w:rPr>
      <w:rFonts w:ascii="Tahoma" w:hAnsi="Tahoma" w:cs="Tahoma"/>
      <w:sz w:val="16"/>
      <w:szCs w:val="16"/>
    </w:rPr>
  </w:style>
  <w:style w:type="paragraph" w:styleId="a7">
    <w:name w:val="footer"/>
    <w:basedOn w:val="a"/>
    <w:link w:val="a8"/>
    <w:rsid w:val="00CF2638"/>
    <w:pPr>
      <w:tabs>
        <w:tab w:val="center" w:pos="4677"/>
        <w:tab w:val="right" w:pos="9355"/>
      </w:tabs>
    </w:pPr>
  </w:style>
  <w:style w:type="character" w:customStyle="1" w:styleId="a8">
    <w:name w:val="Нижний колонтитул Знак"/>
    <w:link w:val="a7"/>
    <w:rsid w:val="00CF2638"/>
    <w:rPr>
      <w:sz w:val="24"/>
      <w:szCs w:val="24"/>
    </w:rPr>
  </w:style>
  <w:style w:type="character" w:styleId="a9">
    <w:name w:val="Hyperlink"/>
    <w:rsid w:val="00CF2638"/>
    <w:rPr>
      <w:color w:val="0000FF"/>
      <w:u w:val="single"/>
    </w:rPr>
  </w:style>
  <w:style w:type="character" w:styleId="aa">
    <w:name w:val="Strong"/>
    <w:qFormat/>
    <w:rsid w:val="00CF2638"/>
    <w:rPr>
      <w:b/>
      <w:bCs/>
    </w:rPr>
  </w:style>
  <w:style w:type="paragraph" w:styleId="ab">
    <w:name w:val="Title"/>
    <w:basedOn w:val="a"/>
    <w:qFormat/>
    <w:rsid w:val="00CF2638"/>
    <w:pPr>
      <w:jc w:val="center"/>
    </w:pPr>
    <w:rPr>
      <w:sz w:val="28"/>
    </w:rPr>
  </w:style>
  <w:style w:type="character" w:customStyle="1" w:styleId="s0">
    <w:name w:val="s0"/>
    <w:rsid w:val="00CF2638"/>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c">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d">
    <w:name w:val="page number"/>
    <w:basedOn w:val="a0"/>
    <w:rsid w:val="00BB481C"/>
  </w:style>
  <w:style w:type="character" w:customStyle="1" w:styleId="30">
    <w:name w:val="Заголовок 3 Знак"/>
    <w:basedOn w:val="a0"/>
    <w:link w:val="3"/>
    <w:rsid w:val="00576175"/>
    <w:rPr>
      <w:rFonts w:ascii="Cambria" w:eastAsia="Times New Roman" w:hAnsi="Cambria" w:cs="Times New Roman"/>
      <w:b/>
      <w:bCs/>
      <w:color w:val="4F81BD"/>
      <w:sz w:val="24"/>
      <w:szCs w:val="24"/>
    </w:rPr>
  </w:style>
  <w:style w:type="paragraph" w:styleId="ae">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
    <w:unhideWhenUsed/>
    <w:qFormat/>
    <w:rsid w:val="00576175"/>
    <w:pPr>
      <w:spacing w:before="100" w:beforeAutospacing="1" w:after="100" w:afterAutospacing="1"/>
    </w:pPr>
  </w:style>
  <w:style w:type="character" w:customStyle="1" w:styleId="af">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basedOn w:val="a0"/>
    <w:link w:val="ae"/>
    <w:rsid w:val="00576175"/>
    <w:rPr>
      <w:sz w:val="24"/>
      <w:szCs w:val="24"/>
    </w:rPr>
  </w:style>
  <w:style w:type="paragraph" w:styleId="af0">
    <w:name w:val="List Paragraph"/>
    <w:basedOn w:val="a"/>
    <w:uiPriority w:val="34"/>
    <w:qFormat/>
    <w:rsid w:val="00576175"/>
    <w:pPr>
      <w:ind w:left="720"/>
      <w:contextualSpacing/>
    </w:pPr>
  </w:style>
  <w:style w:type="character" w:customStyle="1" w:styleId="s1">
    <w:name w:val="s1"/>
    <w:rsid w:val="00576175"/>
    <w:rPr>
      <w:rFonts w:ascii="Times New Roman" w:hAnsi="Times New Roman" w:cs="Times New Roman"/>
      <w:b/>
      <w:bCs/>
      <w:color w:val="000000"/>
      <w:sz w:val="32"/>
      <w:szCs w:val="32"/>
      <w:u w:val="none"/>
      <w:effect w:val="none"/>
    </w:rPr>
  </w:style>
  <w:style w:type="character" w:customStyle="1" w:styleId="apple-converted-space">
    <w:name w:val="apple-converted-space"/>
    <w:basedOn w:val="a0"/>
    <w:rsid w:val="00576175"/>
  </w:style>
  <w:style w:type="paragraph" w:customStyle="1" w:styleId="12">
    <w:name w:val="Без интервала1"/>
    <w:uiPriority w:val="99"/>
    <w:qFormat/>
    <w:rsid w:val="00576175"/>
    <w:rPr>
      <w:sz w:val="24"/>
      <w:szCs w:val="24"/>
    </w:rPr>
  </w:style>
  <w:style w:type="paragraph" w:styleId="af1">
    <w:name w:val="No Spacing"/>
    <w:qFormat/>
    <w:rsid w:val="00576175"/>
    <w:rPr>
      <w:rFonts w:ascii="Calibri" w:hAnsi="Calibri"/>
      <w:sz w:val="22"/>
      <w:szCs w:val="22"/>
      <w:lang w:eastAsia="en-US"/>
    </w:rPr>
  </w:style>
  <w:style w:type="table" w:styleId="af2">
    <w:name w:val="Table Grid"/>
    <w:basedOn w:val="a1"/>
    <w:rsid w:val="00FF2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FF2946"/>
    <w:rPr>
      <w:rFonts w:ascii="Calibri" w:hAnsi="Calibri"/>
      <w:sz w:val="22"/>
      <w:szCs w:val="22"/>
    </w:rPr>
  </w:style>
  <w:style w:type="paragraph" w:styleId="af3">
    <w:name w:val="Body Text"/>
    <w:basedOn w:val="a"/>
    <w:link w:val="af4"/>
    <w:uiPriority w:val="99"/>
    <w:rsid w:val="008548B2"/>
    <w:pPr>
      <w:adjustRightInd w:val="0"/>
      <w:jc w:val="center"/>
    </w:pPr>
    <w:rPr>
      <w:rFonts w:ascii="Arial(K)" w:hAnsi="Arial(K)"/>
    </w:rPr>
  </w:style>
  <w:style w:type="character" w:customStyle="1" w:styleId="af4">
    <w:name w:val="Основной текст Знак"/>
    <w:basedOn w:val="a0"/>
    <w:link w:val="af3"/>
    <w:uiPriority w:val="99"/>
    <w:rsid w:val="008548B2"/>
    <w:rPr>
      <w:rFonts w:ascii="Arial(K)" w:hAnsi="Arial(K)"/>
      <w:sz w:val="24"/>
      <w:szCs w:val="24"/>
    </w:rPr>
  </w:style>
  <w:style w:type="paragraph" w:customStyle="1" w:styleId="4">
    <w:name w:val="Абзац списка4"/>
    <w:basedOn w:val="a"/>
    <w:uiPriority w:val="99"/>
    <w:rsid w:val="008548B2"/>
    <w:pPr>
      <w:spacing w:after="200" w:line="276" w:lineRule="auto"/>
      <w:ind w:left="720"/>
    </w:pPr>
    <w:rPr>
      <w:rFonts w:ascii="Calibri" w:hAnsi="Calibri"/>
      <w:sz w:val="22"/>
      <w:szCs w:val="22"/>
    </w:rPr>
  </w:style>
  <w:style w:type="character" w:customStyle="1" w:styleId="FontStyle66">
    <w:name w:val="Font Style66"/>
    <w:uiPriority w:val="99"/>
    <w:rsid w:val="005471B4"/>
    <w:rPr>
      <w:rFonts w:ascii="Arial Unicode MS" w:eastAsia="Times New Roman"/>
      <w:color w:val="000000"/>
      <w:sz w:val="26"/>
    </w:rPr>
  </w:style>
  <w:style w:type="character" w:customStyle="1" w:styleId="105pt">
    <w:name w:val="Основной текст + 10;5 pt"/>
    <w:basedOn w:val="a0"/>
    <w:rsid w:val="005E76A8"/>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12pt">
    <w:name w:val="Основной текст + 12 pt"/>
    <w:uiPriority w:val="99"/>
    <w:rsid w:val="005E76A8"/>
    <w:rPr>
      <w:rFonts w:ascii="Times New Roman" w:eastAsia="Times New Roman" w:hAnsi="Times New Roman"/>
      <w:color w:val="000000"/>
      <w:spacing w:val="0"/>
      <w:w w:val="100"/>
      <w:position w:val="0"/>
      <w:sz w:val="24"/>
      <w:u w:val="none"/>
      <w:shd w:val="clear" w:color="auto" w:fill="FFFFFF"/>
      <w:lang w:val="ru-RU"/>
    </w:rPr>
  </w:style>
  <w:style w:type="paragraph" w:customStyle="1" w:styleId="ConsPlusCell">
    <w:name w:val="ConsPlusCell"/>
    <w:uiPriority w:val="99"/>
    <w:rsid w:val="005E76A8"/>
    <w:pPr>
      <w:widowControl w:val="0"/>
      <w:autoSpaceDE w:val="0"/>
      <w:autoSpaceDN w:val="0"/>
      <w:adjustRightInd w:val="0"/>
    </w:pPr>
    <w:rPr>
      <w:sz w:val="24"/>
      <w:szCs w:val="24"/>
    </w:rPr>
  </w:style>
  <w:style w:type="character" w:customStyle="1" w:styleId="af5">
    <w:name w:val="Основной текст_"/>
    <w:link w:val="20"/>
    <w:uiPriority w:val="99"/>
    <w:rsid w:val="005E76A8"/>
    <w:rPr>
      <w:sz w:val="21"/>
      <w:szCs w:val="21"/>
      <w:shd w:val="clear" w:color="auto" w:fill="FFFFFF"/>
    </w:rPr>
  </w:style>
  <w:style w:type="paragraph" w:customStyle="1" w:styleId="20">
    <w:name w:val="Основной текст2"/>
    <w:basedOn w:val="a"/>
    <w:link w:val="af5"/>
    <w:uiPriority w:val="99"/>
    <w:rsid w:val="005E76A8"/>
    <w:pPr>
      <w:shd w:val="clear" w:color="auto" w:fill="FFFFFF"/>
      <w:spacing w:line="0" w:lineRule="atLeast"/>
      <w:jc w:val="right"/>
    </w:pPr>
    <w:rPr>
      <w:sz w:val="21"/>
      <w:szCs w:val="21"/>
    </w:rPr>
  </w:style>
  <w:style w:type="paragraph" w:customStyle="1" w:styleId="Default">
    <w:name w:val="Default"/>
    <w:rsid w:val="005E76A8"/>
    <w:pPr>
      <w:autoSpaceDE w:val="0"/>
      <w:autoSpaceDN w:val="0"/>
      <w:adjustRightInd w:val="0"/>
    </w:pPr>
    <w:rPr>
      <w:rFonts w:ascii="Arial" w:hAnsi="Arial" w:cs="Arial"/>
      <w:color w:val="000000"/>
      <w:sz w:val="24"/>
      <w:szCs w:val="24"/>
    </w:rPr>
  </w:style>
  <w:style w:type="paragraph" w:customStyle="1" w:styleId="13">
    <w:name w:val="Абзац списка1"/>
    <w:basedOn w:val="a"/>
    <w:uiPriority w:val="99"/>
    <w:rsid w:val="005E76A8"/>
    <w:pPr>
      <w:ind w:left="720"/>
    </w:pPr>
  </w:style>
  <w:style w:type="paragraph" w:customStyle="1" w:styleId="14">
    <w:name w:val="Основной текст1"/>
    <w:basedOn w:val="a"/>
    <w:uiPriority w:val="99"/>
    <w:rsid w:val="005E76A8"/>
    <w:pPr>
      <w:widowControl w:val="0"/>
      <w:shd w:val="clear" w:color="auto" w:fill="FFFFFF"/>
      <w:spacing w:before="600" w:after="240" w:line="322" w:lineRule="exact"/>
      <w:ind w:firstLine="720"/>
      <w:jc w:val="both"/>
    </w:pPr>
    <w:rPr>
      <w:spacing w:val="6"/>
      <w:sz w:val="20"/>
      <w:szCs w:val="20"/>
    </w:rPr>
  </w:style>
  <w:style w:type="character" w:customStyle="1" w:styleId="10pt">
    <w:name w:val="Основной текст + 10 pt"/>
    <w:aliases w:val="Интервал 0 pt"/>
    <w:uiPriority w:val="99"/>
    <w:rsid w:val="005E76A8"/>
    <w:rPr>
      <w:rFonts w:ascii="Times New Roman" w:hAnsi="Times New Roman"/>
      <w:color w:val="000000"/>
      <w:spacing w:val="2"/>
      <w:w w:val="100"/>
      <w:position w:val="0"/>
      <w:sz w:val="20"/>
      <w:shd w:val="clear" w:color="auto" w:fill="FFFFFF"/>
      <w:lang w:val="ru-RU" w:eastAsia="ru-RU"/>
    </w:rPr>
  </w:style>
  <w:style w:type="character" w:customStyle="1" w:styleId="qfsearchtxt">
    <w:name w:val="qfsearchtxt"/>
    <w:basedOn w:val="a0"/>
    <w:rsid w:val="005E76A8"/>
  </w:style>
  <w:style w:type="character" w:customStyle="1" w:styleId="a6">
    <w:name w:val="Текст выноски Знак"/>
    <w:basedOn w:val="a0"/>
    <w:link w:val="a5"/>
    <w:uiPriority w:val="99"/>
    <w:semiHidden/>
    <w:rsid w:val="005E76A8"/>
    <w:rPr>
      <w:rFonts w:ascii="Tahoma" w:hAnsi="Tahoma" w:cs="Tahoma"/>
      <w:sz w:val="16"/>
      <w:szCs w:val="16"/>
    </w:rPr>
  </w:style>
  <w:style w:type="table" w:customStyle="1" w:styleId="GridTableLight">
    <w:name w:val="Grid Table Light"/>
    <w:basedOn w:val="a1"/>
    <w:uiPriority w:val="40"/>
    <w:rsid w:val="005E76A8"/>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6">
    <w:name w:val="Plain Text"/>
    <w:basedOn w:val="a"/>
    <w:link w:val="af7"/>
    <w:rsid w:val="004F7CB5"/>
    <w:rPr>
      <w:rFonts w:ascii="Courier New" w:hAnsi="Courier New"/>
      <w:sz w:val="20"/>
      <w:szCs w:val="20"/>
    </w:rPr>
  </w:style>
  <w:style w:type="character" w:customStyle="1" w:styleId="af7">
    <w:name w:val="Текст Знак"/>
    <w:basedOn w:val="a0"/>
    <w:link w:val="af6"/>
    <w:rsid w:val="004F7CB5"/>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328099088">
      <w:bodyDiv w:val="1"/>
      <w:marLeft w:val="0"/>
      <w:marRight w:val="0"/>
      <w:marTop w:val="0"/>
      <w:marBottom w:val="0"/>
      <w:divBdr>
        <w:top w:val="none" w:sz="0" w:space="0" w:color="auto"/>
        <w:left w:val="none" w:sz="0" w:space="0" w:color="auto"/>
        <w:bottom w:val="none" w:sz="0" w:space="0" w:color="auto"/>
        <w:right w:val="none" w:sz="0" w:space="0" w:color="auto"/>
      </w:divBdr>
    </w:div>
    <w:div w:id="6917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CA53-918D-41C7-9DC5-A7787557A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1897</Words>
  <Characters>10819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subject/>
  <dc:creator>**</dc:creator>
  <cp:keywords/>
  <cp:lastModifiedBy>User</cp:lastModifiedBy>
  <cp:revision>103</cp:revision>
  <cp:lastPrinted>2018-05-25T11:11:00Z</cp:lastPrinted>
  <dcterms:created xsi:type="dcterms:W3CDTF">2016-06-23T11:04:00Z</dcterms:created>
  <dcterms:modified xsi:type="dcterms:W3CDTF">2018-07-24T12:37:00Z</dcterms:modified>
</cp:coreProperties>
</file>